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1C2" w:rsidRDefault="003A0386" w:rsidP="00F941C2">
      <w:pPr>
        <w:rPr>
          <w:rFonts w:ascii="Arial" w:hAnsi="Arial" w:cs="Arial"/>
          <w:sz w:val="36"/>
        </w:rPr>
      </w:pPr>
      <w:r w:rsidRPr="003A0386">
        <w:rPr>
          <w:rFonts w:ascii="Arial" w:hAnsi="Arial" w:cs="Arial"/>
        </w:rPr>
        <w:pict>
          <v:rect id="_x0000_s1062" style="position:absolute;margin-left:-14.25pt;margin-top:0;width:478.8pt;height:648.4pt;z-index:251660288" filled="f" strokeweight="3pt">
            <v:stroke linestyle="thinThin"/>
          </v:rect>
        </w:pict>
      </w:r>
      <w:r w:rsidRPr="003A0386">
        <w:rPr>
          <w:rFonts w:ascii="Arial" w:hAnsi="Arial" w:cs="Arial"/>
          <w:sz w:val="20"/>
        </w:rPr>
        <w:pict>
          <v:shapetype id="_x0000_t202" coordsize="21600,21600" o:spt="202" path="m,l,21600r21600,l21600,xe">
            <v:stroke joinstyle="miter"/>
            <v:path gradientshapeok="t" o:connecttype="rect"/>
          </v:shapetype>
          <v:shape id="_x0000_s1069" type="#_x0000_t202" style="position:absolute;margin-left:228pt;margin-top:-29.15pt;width:247.95pt;height:23.5pt;z-index:251661312" filled="f" stroked="f">
            <v:textbox style="mso-next-textbox:#_x0000_s1069">
              <w:txbxContent>
                <w:p w:rsidR="00767D6E" w:rsidRDefault="00767D6E" w:rsidP="00F941C2">
                  <w:pPr>
                    <w:pStyle w:val="BodyText"/>
                  </w:pPr>
                  <w:r>
                    <w:rPr>
                      <w:i/>
                      <w:iCs/>
                    </w:rPr>
                    <w:t>DISTRICT</w:t>
                  </w:r>
                  <w:r>
                    <w:t xml:space="preserve"> GROUNDWATER BROCHURE</w:t>
                  </w:r>
                </w:p>
              </w:txbxContent>
            </v:textbox>
          </v:shape>
        </w:pict>
      </w:r>
    </w:p>
    <w:p w:rsidR="00BE530A" w:rsidRDefault="00064470" w:rsidP="00F941C2">
      <w:pPr>
        <w:rPr>
          <w:rFonts w:ascii="Arial" w:hAnsi="Arial" w:cs="Arial"/>
          <w:sz w:val="36"/>
        </w:rPr>
      </w:pPr>
      <w:r>
        <w:rPr>
          <w:rFonts w:ascii="Arial" w:hAnsi="Arial" w:cs="Arial"/>
          <w:noProof/>
          <w:sz w:val="36"/>
          <w:lang w:val="en-IN" w:eastAsia="en-IN"/>
        </w:rPr>
        <w:drawing>
          <wp:anchor distT="0" distB="0" distL="114300" distR="114300" simplePos="0" relativeHeight="251669504" behindDoc="1" locked="0" layoutInCell="0" allowOverlap="1">
            <wp:simplePos x="0" y="0"/>
            <wp:positionH relativeFrom="page">
              <wp:posOffset>3324225</wp:posOffset>
            </wp:positionH>
            <wp:positionV relativeFrom="page">
              <wp:posOffset>1209675</wp:posOffset>
            </wp:positionV>
            <wp:extent cx="904875" cy="1152525"/>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904875" cy="1152525"/>
                    </a:xfrm>
                    <a:prstGeom prst="rect">
                      <a:avLst/>
                    </a:prstGeom>
                    <a:noFill/>
                  </pic:spPr>
                </pic:pic>
              </a:graphicData>
            </a:graphic>
          </wp:anchor>
        </w:drawing>
      </w:r>
    </w:p>
    <w:p w:rsidR="00BE530A" w:rsidRDefault="00BE530A" w:rsidP="00F941C2">
      <w:pPr>
        <w:rPr>
          <w:rFonts w:ascii="Arial" w:hAnsi="Arial" w:cs="Arial"/>
          <w:sz w:val="36"/>
        </w:rPr>
      </w:pPr>
    </w:p>
    <w:p w:rsidR="00BE530A" w:rsidRDefault="00BE530A" w:rsidP="00F941C2">
      <w:pPr>
        <w:rPr>
          <w:rFonts w:ascii="Arial" w:hAnsi="Arial" w:cs="Arial"/>
          <w:sz w:val="36"/>
        </w:rPr>
      </w:pPr>
    </w:p>
    <w:p w:rsidR="00BE530A" w:rsidRDefault="00BE530A" w:rsidP="00F941C2">
      <w:pPr>
        <w:rPr>
          <w:rFonts w:ascii="Arial" w:hAnsi="Arial" w:cs="Arial"/>
          <w:sz w:val="36"/>
        </w:rPr>
      </w:pPr>
    </w:p>
    <w:p w:rsidR="00BE530A" w:rsidRDefault="00BE530A" w:rsidP="00F941C2">
      <w:pPr>
        <w:rPr>
          <w:rFonts w:ascii="Arial" w:hAnsi="Arial" w:cs="Arial"/>
          <w:sz w:val="36"/>
        </w:rPr>
      </w:pPr>
    </w:p>
    <w:p w:rsidR="00BE530A" w:rsidRDefault="00BE530A" w:rsidP="00F941C2">
      <w:pPr>
        <w:rPr>
          <w:rFonts w:ascii="Arial" w:hAnsi="Arial" w:cs="Arial"/>
          <w:sz w:val="36"/>
        </w:rPr>
      </w:pPr>
    </w:p>
    <w:p w:rsidR="00F941C2" w:rsidRDefault="003A0386" w:rsidP="00F941C2">
      <w:pPr>
        <w:rPr>
          <w:rFonts w:ascii="Arial" w:hAnsi="Arial" w:cs="Arial"/>
          <w:sz w:val="36"/>
        </w:rPr>
      </w:pPr>
      <w:r w:rsidRPr="003A038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122.55pt;margin-top:12.3pt;width:230.85pt;height:15.6pt;z-index:251664384" fillcolor="red">
            <v:shadow color="#868686"/>
            <v:textpath style="font-family:&quot;Arial Black&quot;" trim="t" string="GROUNDWATER SCENARIO"/>
            <o:lock v:ext="edit" text="f"/>
          </v:shape>
        </w:pict>
      </w:r>
    </w:p>
    <w:p w:rsidR="00F941C2" w:rsidRDefault="00F941C2" w:rsidP="00F941C2">
      <w:pPr>
        <w:jc w:val="center"/>
        <w:rPr>
          <w:rFonts w:ascii="Arial" w:hAnsi="Arial" w:cs="Arial"/>
          <w:b/>
          <w:color w:val="800000"/>
          <w:sz w:val="32"/>
        </w:rPr>
      </w:pPr>
    </w:p>
    <w:p w:rsidR="00F941C2" w:rsidRPr="00C0293E" w:rsidRDefault="00C0293E" w:rsidP="00F941C2">
      <w:pPr>
        <w:jc w:val="center"/>
        <w:rPr>
          <w:rFonts w:cs="Arial"/>
          <w:b/>
          <w:color w:val="800000"/>
          <w:sz w:val="40"/>
          <w:szCs w:val="40"/>
        </w:rPr>
      </w:pPr>
      <w:r w:rsidRPr="00C0293E">
        <w:rPr>
          <w:rFonts w:cs="Arial"/>
          <w:b/>
          <w:color w:val="800000"/>
          <w:sz w:val="40"/>
          <w:szCs w:val="40"/>
        </w:rPr>
        <w:t>CHURU DISTRICT</w:t>
      </w:r>
    </w:p>
    <w:p w:rsidR="00F941C2" w:rsidRDefault="00C0293E" w:rsidP="00C0293E">
      <w:pPr>
        <w:tabs>
          <w:tab w:val="center" w:pos="4507"/>
          <w:tab w:val="left" w:pos="6405"/>
        </w:tabs>
        <w:rPr>
          <w:rFonts w:ascii="Arial" w:hAnsi="Arial" w:cs="Arial"/>
          <w:b/>
          <w:color w:val="800000"/>
          <w:sz w:val="32"/>
        </w:rPr>
      </w:pPr>
      <w:r>
        <w:rPr>
          <w:rFonts w:ascii="Arial" w:hAnsi="Arial" w:cs="Arial"/>
          <w:b/>
          <w:color w:val="800000"/>
          <w:sz w:val="32"/>
        </w:rPr>
        <w:tab/>
      </w:r>
      <w:r w:rsidR="003A0386" w:rsidRPr="003A0386">
        <w:pict>
          <v:shape id="_x0000_s1129" type="#_x0000_t136" style="position:absolute;margin-left:142.5pt;margin-top:1.6pt;width:171pt;height:17.55pt;z-index:251665408;mso-position-horizontal-relative:text;mso-position-vertical-relative:text">
            <v:shadow color="#868686"/>
            <v:textpath style="font-family:&quot;Arial Black&quot;" trim="t" string="RAJASTHAN"/>
            <o:lock v:ext="edit" text="f"/>
          </v:shape>
        </w:pict>
      </w:r>
      <w:r>
        <w:rPr>
          <w:rFonts w:ascii="Arial" w:hAnsi="Arial" w:cs="Arial"/>
          <w:b/>
          <w:color w:val="800000"/>
          <w:sz w:val="32"/>
        </w:rPr>
        <w:tab/>
      </w:r>
    </w:p>
    <w:p w:rsidR="00C0293E" w:rsidRDefault="00C0293E" w:rsidP="00C0293E">
      <w:pPr>
        <w:tabs>
          <w:tab w:val="center" w:pos="4507"/>
          <w:tab w:val="left" w:pos="6405"/>
        </w:tabs>
        <w:rPr>
          <w:rFonts w:ascii="Arial" w:hAnsi="Arial" w:cs="Arial"/>
          <w:b/>
          <w:color w:val="800000"/>
          <w:sz w:val="32"/>
        </w:rPr>
      </w:pPr>
    </w:p>
    <w:p w:rsidR="00F941C2" w:rsidRDefault="00F941C2" w:rsidP="00F941C2">
      <w:pPr>
        <w:jc w:val="center"/>
        <w:rPr>
          <w:rFonts w:ascii="Arial" w:hAnsi="Arial" w:cs="Arial"/>
          <w:b/>
          <w:color w:val="800000"/>
          <w:sz w:val="32"/>
        </w:rPr>
      </w:pPr>
    </w:p>
    <w:p w:rsidR="00F941C2" w:rsidRPr="00BE530A" w:rsidRDefault="00C0293E" w:rsidP="00F941C2">
      <w:pPr>
        <w:jc w:val="center"/>
        <w:rPr>
          <w:rFonts w:ascii="Arial" w:hAnsi="Arial" w:cs="Arial"/>
          <w:b/>
          <w:color w:val="800000"/>
          <w:sz w:val="32"/>
        </w:rPr>
      </w:pPr>
      <w:r>
        <w:rPr>
          <w:noProof/>
          <w:lang w:val="en-IN" w:eastAsia="en-IN"/>
        </w:rPr>
        <w:drawing>
          <wp:inline distT="0" distB="0" distL="0" distR="0">
            <wp:extent cx="3867150" cy="3867150"/>
            <wp:effectExtent l="19050" t="0" r="0" b="0"/>
            <wp:docPr id="24" name="Picture 11" descr="Image result for churu district tehsi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uru district tehsil map"/>
                    <pic:cNvPicPr>
                      <a:picLocks noChangeAspect="1" noChangeArrowheads="1"/>
                    </pic:cNvPicPr>
                  </pic:nvPicPr>
                  <pic:blipFill>
                    <a:blip r:embed="rId9" cstate="print"/>
                    <a:srcRect/>
                    <a:stretch>
                      <a:fillRect/>
                    </a:stretch>
                  </pic:blipFill>
                  <pic:spPr bwMode="auto">
                    <a:xfrm>
                      <a:off x="0" y="0"/>
                      <a:ext cx="3867150" cy="3867150"/>
                    </a:xfrm>
                    <a:prstGeom prst="rect">
                      <a:avLst/>
                    </a:prstGeom>
                    <a:noFill/>
                    <a:ln w="9525">
                      <a:noFill/>
                      <a:miter lim="800000"/>
                      <a:headEnd/>
                      <a:tailEnd/>
                    </a:ln>
                  </pic:spPr>
                </pic:pic>
              </a:graphicData>
            </a:graphic>
          </wp:inline>
        </w:drawing>
      </w:r>
    </w:p>
    <w:p w:rsidR="00F941C2" w:rsidRDefault="00F941C2" w:rsidP="00F941C2">
      <w:pPr>
        <w:jc w:val="center"/>
        <w:rPr>
          <w:rFonts w:ascii="Arial" w:hAnsi="Arial" w:cs="Arial"/>
          <w:b/>
          <w:color w:val="0000FF"/>
        </w:rPr>
      </w:pPr>
    </w:p>
    <w:p w:rsidR="00F941C2" w:rsidRDefault="00F941C2" w:rsidP="00F941C2">
      <w:pPr>
        <w:jc w:val="center"/>
        <w:rPr>
          <w:rFonts w:ascii="Arial" w:hAnsi="Arial" w:cs="Arial"/>
          <w:b/>
          <w:color w:val="0000FF"/>
        </w:rPr>
      </w:pPr>
    </w:p>
    <w:p w:rsidR="00F941C2" w:rsidRPr="00C0293E" w:rsidRDefault="00F941C2" w:rsidP="00F941C2">
      <w:pPr>
        <w:jc w:val="center"/>
        <w:rPr>
          <w:rFonts w:ascii="Arial" w:hAnsi="Arial" w:cs="Arial"/>
          <w:b/>
          <w:color w:val="003300"/>
        </w:rPr>
      </w:pPr>
      <w:r>
        <w:rPr>
          <w:rFonts w:ascii="Arial" w:hAnsi="Arial" w:cs="Arial"/>
          <w:b/>
          <w:color w:val="003300"/>
        </w:rPr>
        <w:t xml:space="preserve"> </w:t>
      </w:r>
      <w:r w:rsidR="00BE530A">
        <w:rPr>
          <w:rFonts w:ascii="Arial" w:hAnsi="Arial" w:cs="Arial"/>
          <w:b/>
          <w:color w:val="003300"/>
        </w:rPr>
        <w:t xml:space="preserve">    </w:t>
      </w:r>
      <w:r>
        <w:rPr>
          <w:rFonts w:ascii="Arial" w:hAnsi="Arial" w:cs="Arial"/>
          <w:b/>
          <w:color w:val="FF00FF"/>
          <w:sz w:val="22"/>
        </w:rPr>
        <w:t>Western Region</w:t>
      </w:r>
    </w:p>
    <w:p w:rsidR="00F941C2" w:rsidRDefault="00F941C2" w:rsidP="00F941C2">
      <w:pPr>
        <w:jc w:val="center"/>
        <w:rPr>
          <w:sz w:val="28"/>
        </w:rPr>
      </w:pPr>
      <w:r>
        <w:rPr>
          <w:sz w:val="28"/>
        </w:rPr>
        <w:t>Jaipur</w:t>
      </w:r>
    </w:p>
    <w:p w:rsidR="00F941C2" w:rsidRDefault="00F941C2" w:rsidP="00F941C2">
      <w:pPr>
        <w:jc w:val="center"/>
        <w:rPr>
          <w:rFonts w:ascii="Arial" w:hAnsi="Arial" w:cs="Arial"/>
          <w:b/>
          <w:color w:val="800000"/>
          <w:sz w:val="32"/>
        </w:rPr>
      </w:pPr>
      <w:r>
        <w:rPr>
          <w:rFonts w:ascii="Arial" w:hAnsi="Arial" w:cs="Arial"/>
          <w:b/>
        </w:rPr>
        <w:t>201</w:t>
      </w:r>
      <w:r w:rsidR="00064470">
        <w:rPr>
          <w:rFonts w:ascii="Arial" w:hAnsi="Arial" w:cs="Arial"/>
          <w:b/>
        </w:rPr>
        <w:t>7</w:t>
      </w:r>
    </w:p>
    <w:p w:rsidR="00F941C2" w:rsidRDefault="00F941C2" w:rsidP="00F941C2">
      <w:pPr>
        <w:pStyle w:val="Title"/>
      </w:pPr>
    </w:p>
    <w:p w:rsidR="00F941C2" w:rsidRDefault="00F941C2" w:rsidP="00F941C2">
      <w:pPr>
        <w:pStyle w:val="Title"/>
        <w:sectPr w:rsidR="00F941C2" w:rsidSect="00F941C2">
          <w:footerReference w:type="even" r:id="rId10"/>
          <w:footerReference w:type="default" r:id="rId11"/>
          <w:endnotePr>
            <w:numFmt w:val="decimal"/>
          </w:endnotePr>
          <w:pgSz w:w="11907" w:h="16840" w:code="9"/>
          <w:pgMar w:top="1440" w:right="1418" w:bottom="1440" w:left="1474" w:header="646" w:footer="805" w:gutter="0"/>
          <w:cols w:space="720"/>
          <w:titlePg/>
          <w:docGrid w:linePitch="78"/>
        </w:sectPr>
      </w:pPr>
    </w:p>
    <w:p w:rsidR="00FB3945" w:rsidRDefault="00FB3945" w:rsidP="00FB3945">
      <w:pPr>
        <w:widowControl w:val="0"/>
        <w:overflowPunct w:val="0"/>
        <w:autoSpaceDE w:val="0"/>
        <w:autoSpaceDN w:val="0"/>
        <w:adjustRightInd w:val="0"/>
        <w:jc w:val="center"/>
        <w:rPr>
          <w:b/>
          <w:bCs/>
          <w:color w:val="4700B8"/>
          <w:sz w:val="20"/>
          <w:lang w:bidi="th-TH"/>
        </w:rPr>
      </w:pPr>
    </w:p>
    <w:p w:rsidR="00FB3945" w:rsidRPr="0007483F" w:rsidRDefault="00FB3945" w:rsidP="00064470">
      <w:pPr>
        <w:widowControl w:val="0"/>
        <w:autoSpaceDE w:val="0"/>
        <w:autoSpaceDN w:val="0"/>
        <w:adjustRightInd w:val="0"/>
        <w:ind w:left="2300"/>
        <w:rPr>
          <w:b/>
          <w:bCs/>
        </w:rPr>
      </w:pPr>
      <w:proofErr w:type="gramStart"/>
      <w:r>
        <w:rPr>
          <w:b/>
          <w:bCs/>
        </w:rPr>
        <w:t xml:space="preserve">CHURU </w:t>
      </w:r>
      <w:r w:rsidRPr="0007483F">
        <w:rPr>
          <w:b/>
          <w:bCs/>
        </w:rPr>
        <w:t xml:space="preserve"> DISTRICT</w:t>
      </w:r>
      <w:proofErr w:type="gramEnd"/>
      <w:r w:rsidRPr="0007483F">
        <w:rPr>
          <w:b/>
          <w:bCs/>
        </w:rPr>
        <w:t xml:space="preserve"> AT A GLANCE</w:t>
      </w:r>
    </w:p>
    <w:tbl>
      <w:tblPr>
        <w:tblW w:w="9442" w:type="dxa"/>
        <w:tblInd w:w="103" w:type="dxa"/>
        <w:tblLayout w:type="fixed"/>
        <w:tblCellMar>
          <w:left w:w="0" w:type="dxa"/>
          <w:right w:w="0" w:type="dxa"/>
        </w:tblCellMar>
        <w:tblLook w:val="0000"/>
      </w:tblPr>
      <w:tblGrid>
        <w:gridCol w:w="3390"/>
        <w:gridCol w:w="42"/>
        <w:gridCol w:w="450"/>
        <w:gridCol w:w="2205"/>
        <w:gridCol w:w="3355"/>
      </w:tblGrid>
      <w:tr w:rsidR="00FB3945" w:rsidRPr="0007483F" w:rsidTr="00C91F5D">
        <w:trPr>
          <w:trHeight w:hRule="exact" w:val="286"/>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Latitude (North)</w:t>
            </w:r>
          </w:p>
        </w:tc>
        <w:tc>
          <w:tcPr>
            <w:tcW w:w="6052" w:type="dxa"/>
            <w:gridSpan w:val="4"/>
            <w:tcBorders>
              <w:top w:val="single" w:sz="4" w:space="0" w:color="000000"/>
              <w:left w:val="single" w:sz="4" w:space="0" w:color="000000"/>
              <w:bottom w:val="single" w:sz="4" w:space="0" w:color="000000"/>
              <w:right w:val="single" w:sz="4" w:space="0" w:color="000000"/>
            </w:tcBorders>
            <w:vAlign w:val="center"/>
          </w:tcPr>
          <w:p w:rsidR="00FB3945" w:rsidRPr="000D340F" w:rsidRDefault="00FB3945" w:rsidP="00C91F5D">
            <w:pPr>
              <w:pStyle w:val="BodyText"/>
              <w:jc w:val="center"/>
              <w:rPr>
                <w:rFonts w:ascii="Times New Roman" w:hAnsi="Times New Roman"/>
              </w:rPr>
            </w:pPr>
            <w:r w:rsidRPr="000D340F">
              <w:rPr>
                <w:rFonts w:ascii="Times New Roman" w:hAnsi="Times New Roman"/>
              </w:rPr>
              <w:t>27</w:t>
            </w:r>
            <w:r w:rsidRPr="000D340F">
              <w:rPr>
                <w:rFonts w:ascii="Times New Roman" w:hAnsi="Times New Roman"/>
                <w:vertAlign w:val="superscript"/>
              </w:rPr>
              <w:t>o</w:t>
            </w:r>
            <w:r w:rsidRPr="000D340F">
              <w:rPr>
                <w:rFonts w:ascii="Times New Roman" w:hAnsi="Times New Roman"/>
              </w:rPr>
              <w:t>24'</w:t>
            </w:r>
            <w:r w:rsidR="001A5493">
              <w:rPr>
                <w:rFonts w:ascii="Times New Roman" w:hAnsi="Times New Roman"/>
              </w:rPr>
              <w:t>00</w:t>
            </w:r>
            <w:r w:rsidRPr="000D340F">
              <w:rPr>
                <w:rFonts w:ascii="Times New Roman" w:hAnsi="Times New Roman"/>
              </w:rPr>
              <w:t>" : 2</w:t>
            </w:r>
            <w:r w:rsidR="001A5493">
              <w:rPr>
                <w:rFonts w:ascii="Times New Roman" w:hAnsi="Times New Roman"/>
              </w:rPr>
              <w:t>9</w:t>
            </w:r>
            <w:r w:rsidRPr="000D340F">
              <w:rPr>
                <w:rFonts w:ascii="Times New Roman" w:hAnsi="Times New Roman"/>
                <w:vertAlign w:val="superscript"/>
              </w:rPr>
              <w:t>o</w:t>
            </w:r>
            <w:r w:rsidRPr="000D340F">
              <w:rPr>
                <w:rFonts w:ascii="Times New Roman" w:hAnsi="Times New Roman"/>
              </w:rPr>
              <w:t>0</w:t>
            </w:r>
            <w:r w:rsidR="001A5493">
              <w:rPr>
                <w:rFonts w:ascii="Times New Roman" w:hAnsi="Times New Roman"/>
              </w:rPr>
              <w:t>0</w:t>
            </w:r>
            <w:r w:rsidRPr="000D340F">
              <w:rPr>
                <w:rFonts w:ascii="Times New Roman" w:hAnsi="Times New Roman"/>
              </w:rPr>
              <w:t>'</w:t>
            </w:r>
            <w:r w:rsidR="001A5493">
              <w:rPr>
                <w:rFonts w:ascii="Times New Roman" w:hAnsi="Times New Roman"/>
              </w:rPr>
              <w:t>00</w:t>
            </w:r>
            <w:r w:rsidRPr="000D340F">
              <w:rPr>
                <w:rFonts w:ascii="Times New Roman" w:hAnsi="Times New Roman"/>
              </w:rPr>
              <w:t>"</w:t>
            </w:r>
          </w:p>
          <w:p w:rsidR="00FB3945" w:rsidRPr="000D340F" w:rsidRDefault="00FB3945" w:rsidP="00C91F5D">
            <w:pPr>
              <w:pStyle w:val="BodyText"/>
              <w:jc w:val="center"/>
              <w:rPr>
                <w:rFonts w:ascii="Times New Roman" w:hAnsi="Times New Roman"/>
              </w:rPr>
            </w:pPr>
          </w:p>
        </w:tc>
      </w:tr>
      <w:tr w:rsidR="00FB3945" w:rsidRPr="0007483F" w:rsidTr="00C91F5D">
        <w:trPr>
          <w:trHeight w:hRule="exact" w:val="286"/>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Longitude (East)</w:t>
            </w:r>
          </w:p>
        </w:tc>
        <w:tc>
          <w:tcPr>
            <w:tcW w:w="6052" w:type="dxa"/>
            <w:gridSpan w:val="4"/>
            <w:tcBorders>
              <w:top w:val="single" w:sz="4" w:space="0" w:color="000000"/>
              <w:left w:val="single" w:sz="4" w:space="0" w:color="000000"/>
              <w:bottom w:val="single" w:sz="4" w:space="0" w:color="000000"/>
              <w:right w:val="single" w:sz="4" w:space="0" w:color="000000"/>
            </w:tcBorders>
            <w:vAlign w:val="center"/>
          </w:tcPr>
          <w:p w:rsidR="00FB3945" w:rsidRPr="000D340F" w:rsidRDefault="00FB3945" w:rsidP="001A5493">
            <w:pPr>
              <w:pStyle w:val="BodyText"/>
              <w:jc w:val="center"/>
              <w:rPr>
                <w:rFonts w:ascii="Times New Roman" w:hAnsi="Times New Roman"/>
              </w:rPr>
            </w:pPr>
            <w:r w:rsidRPr="000D340F">
              <w:rPr>
                <w:rFonts w:ascii="Times New Roman" w:hAnsi="Times New Roman"/>
              </w:rPr>
              <w:t>73</w:t>
            </w:r>
            <w:r w:rsidRPr="000D340F">
              <w:rPr>
                <w:rFonts w:ascii="Times New Roman" w:hAnsi="Times New Roman"/>
                <w:vertAlign w:val="superscript"/>
              </w:rPr>
              <w:t>o</w:t>
            </w:r>
            <w:r w:rsidR="001A5493">
              <w:rPr>
                <w:rFonts w:ascii="Times New Roman" w:hAnsi="Times New Roman"/>
              </w:rPr>
              <w:t>40</w:t>
            </w:r>
            <w:r w:rsidRPr="000D340F">
              <w:rPr>
                <w:rFonts w:ascii="Times New Roman" w:hAnsi="Times New Roman"/>
              </w:rPr>
              <w:t>'</w:t>
            </w:r>
            <w:r w:rsidR="001A5493">
              <w:rPr>
                <w:rFonts w:ascii="Times New Roman" w:hAnsi="Times New Roman"/>
              </w:rPr>
              <w:t>0</w:t>
            </w:r>
            <w:r w:rsidRPr="000D340F">
              <w:rPr>
                <w:rFonts w:ascii="Times New Roman" w:hAnsi="Times New Roman"/>
              </w:rPr>
              <w:t>0":7</w:t>
            </w:r>
            <w:r w:rsidR="001A5493">
              <w:rPr>
                <w:rFonts w:ascii="Times New Roman" w:hAnsi="Times New Roman"/>
              </w:rPr>
              <w:t>5</w:t>
            </w:r>
            <w:r w:rsidRPr="000D340F">
              <w:rPr>
                <w:rFonts w:ascii="Times New Roman" w:hAnsi="Times New Roman"/>
                <w:vertAlign w:val="superscript"/>
              </w:rPr>
              <w:t>o</w:t>
            </w:r>
            <w:r w:rsidR="001A5493">
              <w:rPr>
                <w:rFonts w:ascii="Times New Roman" w:hAnsi="Times New Roman"/>
              </w:rPr>
              <w:t>38'00</w:t>
            </w:r>
            <w:r w:rsidRPr="000D340F">
              <w:rPr>
                <w:rFonts w:ascii="Times New Roman" w:hAnsi="Times New Roman"/>
              </w:rPr>
              <w:t>"</w:t>
            </w:r>
          </w:p>
        </w:tc>
      </w:tr>
      <w:tr w:rsidR="00FB3945" w:rsidRPr="0007483F" w:rsidTr="00C91F5D">
        <w:trPr>
          <w:trHeight w:hRule="exact" w:val="286"/>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Geographical area (sq. km)</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C91F5D" w:rsidP="00C91F5D">
            <w:pPr>
              <w:pStyle w:val="BodyText"/>
              <w:jc w:val="center"/>
              <w:rPr>
                <w:rFonts w:ascii="Times New Roman" w:hAnsi="Times New Roman"/>
              </w:rPr>
            </w:pPr>
            <w:r>
              <w:rPr>
                <w:sz w:val="22"/>
                <w:szCs w:val="22"/>
              </w:rPr>
              <w:t>16830</w:t>
            </w:r>
            <w:r w:rsidR="00FB3945" w:rsidRPr="0007483F">
              <w:rPr>
                <w:rFonts w:ascii="Times New Roman" w:hAnsi="Times New Roman"/>
              </w:rPr>
              <w:t>sq km</w:t>
            </w:r>
          </w:p>
          <w:p w:rsidR="00FB3945" w:rsidRPr="0007483F" w:rsidRDefault="00FB3945" w:rsidP="00C91F5D">
            <w:pPr>
              <w:pStyle w:val="BodyText"/>
              <w:jc w:val="center"/>
              <w:rPr>
                <w:rFonts w:ascii="Times New Roman" w:hAnsi="Times New Roman"/>
              </w:rPr>
            </w:pPr>
          </w:p>
        </w:tc>
      </w:tr>
      <w:tr w:rsidR="00FB3945" w:rsidRPr="0007483F" w:rsidTr="00C91F5D">
        <w:trPr>
          <w:trHeight w:hRule="exact" w:val="286"/>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Per cent area of the State</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C91F5D" w:rsidP="00C91F5D">
            <w:pPr>
              <w:pStyle w:val="BodyText"/>
              <w:jc w:val="center"/>
              <w:rPr>
                <w:rFonts w:ascii="Times New Roman" w:hAnsi="Times New Roman"/>
              </w:rPr>
            </w:pPr>
            <w:r>
              <w:rPr>
                <w:rFonts w:ascii="Times New Roman" w:hAnsi="Times New Roman"/>
              </w:rPr>
              <w:t>4.92</w:t>
            </w:r>
          </w:p>
        </w:tc>
      </w:tr>
      <w:tr w:rsidR="00FB3945" w:rsidRPr="0007483F" w:rsidTr="00C91F5D">
        <w:trPr>
          <w:trHeight w:hRule="exact" w:val="883"/>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No. of Tehsils &amp; Name</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spacing w:after="0"/>
              <w:jc w:val="center"/>
              <w:rPr>
                <w:rFonts w:ascii="Times New Roman" w:hAnsi="Times New Roman"/>
              </w:rPr>
            </w:pPr>
            <w:r w:rsidRPr="0007483F">
              <w:rPr>
                <w:rFonts w:ascii="Times New Roman" w:hAnsi="Times New Roman"/>
              </w:rPr>
              <w:t>(7)</w:t>
            </w:r>
          </w:p>
          <w:p w:rsidR="00FB3945" w:rsidRPr="0007483F" w:rsidRDefault="00C91F5D" w:rsidP="00C91F5D">
            <w:pPr>
              <w:pStyle w:val="BodyText"/>
              <w:spacing w:after="0"/>
              <w:rPr>
                <w:rFonts w:ascii="Times New Roman" w:hAnsi="Times New Roman"/>
              </w:rPr>
            </w:pPr>
            <w:proofErr w:type="spellStart"/>
            <w:r>
              <w:rPr>
                <w:rFonts w:ascii="Times New Roman" w:hAnsi="Times New Roman"/>
              </w:rPr>
              <w:t>Sujangarh</w:t>
            </w:r>
            <w:proofErr w:type="spellEnd"/>
            <w:r>
              <w:rPr>
                <w:rFonts w:ascii="Times New Roman" w:hAnsi="Times New Roman"/>
              </w:rPr>
              <w:t xml:space="preserve">, </w:t>
            </w:r>
            <w:proofErr w:type="spellStart"/>
            <w:r>
              <w:rPr>
                <w:rFonts w:ascii="Times New Roman" w:hAnsi="Times New Roman"/>
              </w:rPr>
              <w:t>Sardarshahar</w:t>
            </w:r>
            <w:proofErr w:type="spellEnd"/>
            <w:r>
              <w:rPr>
                <w:rFonts w:ascii="Times New Roman" w:hAnsi="Times New Roman"/>
              </w:rPr>
              <w:t xml:space="preserve">, </w:t>
            </w:r>
            <w:proofErr w:type="spellStart"/>
            <w:r>
              <w:rPr>
                <w:rFonts w:ascii="Times New Roman" w:hAnsi="Times New Roman"/>
              </w:rPr>
              <w:t>Rajgarh</w:t>
            </w:r>
            <w:proofErr w:type="spellEnd"/>
            <w:r>
              <w:rPr>
                <w:rFonts w:ascii="Times New Roman" w:hAnsi="Times New Roman"/>
              </w:rPr>
              <w:t xml:space="preserve">, </w:t>
            </w:r>
            <w:proofErr w:type="spellStart"/>
            <w:r>
              <w:rPr>
                <w:rFonts w:ascii="Times New Roman" w:hAnsi="Times New Roman"/>
              </w:rPr>
              <w:t>Churu</w:t>
            </w:r>
            <w:proofErr w:type="spellEnd"/>
            <w:r>
              <w:rPr>
                <w:rFonts w:ascii="Times New Roman" w:hAnsi="Times New Roman"/>
              </w:rPr>
              <w:t xml:space="preserve">, </w:t>
            </w:r>
            <w:proofErr w:type="spellStart"/>
            <w:r>
              <w:rPr>
                <w:rFonts w:ascii="Times New Roman" w:hAnsi="Times New Roman"/>
              </w:rPr>
              <w:t>Ratangarh</w:t>
            </w:r>
            <w:proofErr w:type="spellEnd"/>
            <w:r>
              <w:rPr>
                <w:rFonts w:ascii="Times New Roman" w:hAnsi="Times New Roman"/>
              </w:rPr>
              <w:t xml:space="preserve">, </w:t>
            </w:r>
            <w:proofErr w:type="spellStart"/>
            <w:r>
              <w:rPr>
                <w:rFonts w:ascii="Times New Roman" w:hAnsi="Times New Roman"/>
              </w:rPr>
              <w:t>Taranagar</w:t>
            </w:r>
            <w:proofErr w:type="spellEnd"/>
            <w:r>
              <w:rPr>
                <w:rFonts w:ascii="Times New Roman" w:hAnsi="Times New Roman"/>
              </w:rPr>
              <w:t xml:space="preserve">, </w:t>
            </w:r>
            <w:proofErr w:type="spellStart"/>
            <w:r>
              <w:rPr>
                <w:rFonts w:ascii="Times New Roman" w:hAnsi="Times New Roman"/>
              </w:rPr>
              <w:t>Bidasar</w:t>
            </w:r>
            <w:proofErr w:type="spellEnd"/>
          </w:p>
        </w:tc>
      </w:tr>
      <w:tr w:rsidR="00FB3945" w:rsidRPr="0007483F" w:rsidTr="00C91F5D">
        <w:trPr>
          <w:trHeight w:hRule="exact" w:val="892"/>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No. of Blocks &amp; Name</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C91F5D" w:rsidP="00C91F5D">
            <w:pPr>
              <w:pStyle w:val="BodyText"/>
              <w:spacing w:after="0"/>
              <w:jc w:val="center"/>
              <w:rPr>
                <w:rFonts w:ascii="Times New Roman" w:hAnsi="Times New Roman"/>
              </w:rPr>
            </w:pPr>
            <w:r>
              <w:rPr>
                <w:rFonts w:ascii="Times New Roman" w:hAnsi="Times New Roman"/>
              </w:rPr>
              <w:t>(6</w:t>
            </w:r>
            <w:r w:rsidR="00FB3945" w:rsidRPr="0007483F">
              <w:rPr>
                <w:rFonts w:ascii="Times New Roman" w:hAnsi="Times New Roman"/>
              </w:rPr>
              <w:t>)</w:t>
            </w:r>
          </w:p>
          <w:p w:rsidR="00FB3945" w:rsidRPr="0007483F" w:rsidRDefault="00C91F5D" w:rsidP="00C91F5D">
            <w:pPr>
              <w:pStyle w:val="BodyText"/>
              <w:spacing w:after="0"/>
              <w:rPr>
                <w:rFonts w:ascii="Times New Roman" w:hAnsi="Times New Roman"/>
              </w:rPr>
            </w:pPr>
            <w:proofErr w:type="spellStart"/>
            <w:r>
              <w:rPr>
                <w:rFonts w:ascii="Times New Roman" w:hAnsi="Times New Roman"/>
              </w:rPr>
              <w:t>Sujangarh</w:t>
            </w:r>
            <w:proofErr w:type="spellEnd"/>
            <w:r>
              <w:rPr>
                <w:rFonts w:ascii="Times New Roman" w:hAnsi="Times New Roman"/>
              </w:rPr>
              <w:t xml:space="preserve">, </w:t>
            </w:r>
            <w:proofErr w:type="spellStart"/>
            <w:r>
              <w:rPr>
                <w:rFonts w:ascii="Times New Roman" w:hAnsi="Times New Roman"/>
              </w:rPr>
              <w:t>Sardarshahar</w:t>
            </w:r>
            <w:proofErr w:type="spellEnd"/>
            <w:r>
              <w:rPr>
                <w:rFonts w:ascii="Times New Roman" w:hAnsi="Times New Roman"/>
              </w:rPr>
              <w:t xml:space="preserve">, </w:t>
            </w:r>
            <w:proofErr w:type="spellStart"/>
            <w:r>
              <w:rPr>
                <w:rFonts w:ascii="Times New Roman" w:hAnsi="Times New Roman"/>
              </w:rPr>
              <w:t>Rajgarh</w:t>
            </w:r>
            <w:proofErr w:type="spellEnd"/>
            <w:r>
              <w:rPr>
                <w:rFonts w:ascii="Times New Roman" w:hAnsi="Times New Roman"/>
              </w:rPr>
              <w:t xml:space="preserve">, </w:t>
            </w:r>
            <w:proofErr w:type="spellStart"/>
            <w:r>
              <w:rPr>
                <w:rFonts w:ascii="Times New Roman" w:hAnsi="Times New Roman"/>
              </w:rPr>
              <w:t>Churu</w:t>
            </w:r>
            <w:proofErr w:type="spellEnd"/>
            <w:r>
              <w:rPr>
                <w:rFonts w:ascii="Times New Roman" w:hAnsi="Times New Roman"/>
              </w:rPr>
              <w:t xml:space="preserve">, </w:t>
            </w:r>
            <w:proofErr w:type="spellStart"/>
            <w:r>
              <w:rPr>
                <w:rFonts w:ascii="Times New Roman" w:hAnsi="Times New Roman"/>
              </w:rPr>
              <w:t>Ratangarh</w:t>
            </w:r>
            <w:proofErr w:type="spellEnd"/>
            <w:r>
              <w:rPr>
                <w:rFonts w:ascii="Times New Roman" w:hAnsi="Times New Roman"/>
              </w:rPr>
              <w:t xml:space="preserve">, </w:t>
            </w:r>
            <w:proofErr w:type="spellStart"/>
            <w:r>
              <w:rPr>
                <w:rFonts w:ascii="Times New Roman" w:hAnsi="Times New Roman"/>
              </w:rPr>
              <w:t>Taranagar</w:t>
            </w:r>
            <w:proofErr w:type="spellEnd"/>
          </w:p>
        </w:tc>
      </w:tr>
      <w:tr w:rsidR="00FB3945" w:rsidRPr="0007483F" w:rsidTr="00C91F5D">
        <w:trPr>
          <w:trHeight w:hRule="exact" w:val="286"/>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No. of  Villages</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5A135C" w:rsidP="00C91F5D">
            <w:pPr>
              <w:pStyle w:val="BodyText"/>
              <w:rPr>
                <w:rFonts w:ascii="Times New Roman" w:hAnsi="Times New Roman"/>
              </w:rPr>
            </w:pPr>
            <w:r>
              <w:rPr>
                <w:sz w:val="22"/>
                <w:szCs w:val="22"/>
              </w:rPr>
              <w:t>899</w:t>
            </w:r>
          </w:p>
        </w:tc>
      </w:tr>
      <w:tr w:rsidR="00FB3945" w:rsidRPr="0007483F" w:rsidTr="00C91F5D">
        <w:trPr>
          <w:trHeight w:hRule="exact" w:val="712"/>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spacing w:after="0"/>
              <w:rPr>
                <w:rFonts w:ascii="Times New Roman" w:hAnsi="Times New Roman"/>
              </w:rPr>
            </w:pPr>
            <w:r w:rsidRPr="0007483F">
              <w:rPr>
                <w:rFonts w:ascii="Times New Roman" w:hAnsi="Times New Roman"/>
              </w:rPr>
              <w:t>Population (as per 2011</w:t>
            </w:r>
          </w:p>
          <w:p w:rsidR="00FB3945" w:rsidRPr="0007483F" w:rsidRDefault="00FB3945" w:rsidP="00C91F5D">
            <w:pPr>
              <w:pStyle w:val="BodyText"/>
              <w:spacing w:after="0"/>
              <w:rPr>
                <w:rFonts w:ascii="Times New Roman" w:hAnsi="Times New Roman"/>
              </w:rPr>
            </w:pPr>
            <w:r w:rsidRPr="0007483F">
              <w:rPr>
                <w:rFonts w:ascii="Times New Roman" w:hAnsi="Times New Roman"/>
              </w:rPr>
              <w:t>census)</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6476C2" w:rsidP="00C91F5D">
            <w:pPr>
              <w:pStyle w:val="BodyText"/>
              <w:rPr>
                <w:rFonts w:ascii="Times New Roman" w:hAnsi="Times New Roman"/>
              </w:rPr>
            </w:pPr>
            <w:r>
              <w:rPr>
                <w:rFonts w:ascii="Times New Roman" w:hAnsi="Times New Roman"/>
              </w:rPr>
              <w:t>Rural  :    1463312</w:t>
            </w:r>
          </w:p>
          <w:p w:rsidR="00FB3945" w:rsidRPr="0007483F" w:rsidRDefault="006476C2" w:rsidP="00C91F5D">
            <w:pPr>
              <w:pStyle w:val="BodyText"/>
              <w:rPr>
                <w:rFonts w:ascii="Times New Roman" w:hAnsi="Times New Roman"/>
              </w:rPr>
            </w:pPr>
            <w:r>
              <w:rPr>
                <w:rFonts w:ascii="Times New Roman" w:hAnsi="Times New Roman"/>
              </w:rPr>
              <w:t>Urban :    576235</w:t>
            </w:r>
            <w:r w:rsidR="00FB3945" w:rsidRPr="0007483F">
              <w:rPr>
                <w:rFonts w:ascii="Times New Roman" w:hAnsi="Times New Roman"/>
              </w:rPr>
              <w:tab/>
            </w:r>
          </w:p>
          <w:p w:rsidR="00FB3945" w:rsidRPr="0007483F" w:rsidRDefault="00FB3945" w:rsidP="00C91F5D">
            <w:pPr>
              <w:pStyle w:val="BodyText"/>
              <w:rPr>
                <w:rFonts w:ascii="Times New Roman" w:hAnsi="Times New Roman"/>
              </w:rPr>
            </w:pPr>
            <w:r w:rsidRPr="0007483F">
              <w:rPr>
                <w:rFonts w:ascii="Times New Roman" w:hAnsi="Times New Roman"/>
              </w:rPr>
              <w:t>Total   :  1156597</w:t>
            </w:r>
          </w:p>
        </w:tc>
      </w:tr>
      <w:tr w:rsidR="00FB3945" w:rsidRPr="0007483F" w:rsidTr="00C91F5D">
        <w:trPr>
          <w:trHeight w:hRule="exact" w:val="622"/>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spacing w:after="0"/>
              <w:rPr>
                <w:rFonts w:ascii="Times New Roman" w:hAnsi="Times New Roman"/>
              </w:rPr>
            </w:pPr>
            <w:r w:rsidRPr="0007483F">
              <w:rPr>
                <w:rFonts w:ascii="Times New Roman" w:hAnsi="Times New Roman"/>
              </w:rPr>
              <w:t>Average annual rainfall (mm)</w:t>
            </w:r>
          </w:p>
          <w:p w:rsidR="00FB3945" w:rsidRPr="0007483F" w:rsidRDefault="00FB3945" w:rsidP="00C91F5D">
            <w:pPr>
              <w:pStyle w:val="BodyText"/>
              <w:spacing w:after="0"/>
              <w:rPr>
                <w:rFonts w:ascii="Times New Roman" w:hAnsi="Times New Roman"/>
              </w:rPr>
            </w:pPr>
            <w:r w:rsidRPr="0007483F">
              <w:rPr>
                <w:rFonts w:ascii="Times New Roman" w:hAnsi="Times New Roman"/>
              </w:rPr>
              <w:t>(2006-2016)</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 xml:space="preserve">          </w:t>
            </w:r>
            <w:r w:rsidR="006476C2" w:rsidRPr="00895863">
              <w:rPr>
                <w:sz w:val="22"/>
                <w:szCs w:val="22"/>
              </w:rPr>
              <w:t>369.60</w:t>
            </w:r>
            <w:r w:rsidRPr="00895863">
              <w:rPr>
                <w:rFonts w:ascii="Times New Roman" w:hAnsi="Times New Roman"/>
              </w:rPr>
              <w:t>mm</w:t>
            </w:r>
            <w:r w:rsidRPr="0007483F">
              <w:rPr>
                <w:rFonts w:ascii="Times New Roman" w:hAnsi="Times New Roman"/>
              </w:rPr>
              <w:t xml:space="preserve"> </w:t>
            </w:r>
          </w:p>
        </w:tc>
      </w:tr>
      <w:tr w:rsidR="00FB3945" w:rsidRPr="0007483F" w:rsidTr="006476C2">
        <w:trPr>
          <w:trHeight w:hRule="exact" w:val="918"/>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spacing w:after="0"/>
              <w:rPr>
                <w:rFonts w:ascii="Times New Roman" w:hAnsi="Times New Roman"/>
              </w:rPr>
            </w:pPr>
            <w:r w:rsidRPr="0007483F">
              <w:rPr>
                <w:rFonts w:ascii="Times New Roman" w:hAnsi="Times New Roman"/>
              </w:rPr>
              <w:t>Major physiographical</w:t>
            </w:r>
          </w:p>
          <w:p w:rsidR="00FB3945" w:rsidRPr="0007483F" w:rsidRDefault="00FB3945" w:rsidP="00C91F5D">
            <w:pPr>
              <w:pStyle w:val="BodyText"/>
              <w:spacing w:after="0"/>
              <w:rPr>
                <w:rFonts w:ascii="Times New Roman" w:hAnsi="Times New Roman"/>
              </w:rPr>
            </w:pPr>
            <w:r w:rsidRPr="0007483F">
              <w:rPr>
                <w:rFonts w:ascii="Times New Roman" w:hAnsi="Times New Roman"/>
              </w:rPr>
              <w:t>Units</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6476C2" w:rsidP="00C91F5D">
            <w:pPr>
              <w:pStyle w:val="BodyText"/>
              <w:ind w:right="90"/>
              <w:rPr>
                <w:rFonts w:ascii="Times New Roman" w:hAnsi="Times New Roman"/>
              </w:rPr>
            </w:pPr>
            <w:r>
              <w:rPr>
                <w:rFonts w:ascii="Times New Roman" w:hAnsi="Times New Roman"/>
              </w:rPr>
              <w:t>The major part of the district is covered with extensive blanket of sand, through which low lying isolated hillocks of hard nature.</w:t>
            </w:r>
          </w:p>
        </w:tc>
      </w:tr>
      <w:tr w:rsidR="00FB3945" w:rsidRPr="0007483F" w:rsidTr="00C91F5D">
        <w:trPr>
          <w:trHeight w:hRule="exact" w:val="640"/>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spacing w:after="0"/>
              <w:rPr>
                <w:rFonts w:ascii="Times New Roman" w:hAnsi="Times New Roman"/>
              </w:rPr>
            </w:pPr>
            <w:r w:rsidRPr="0007483F">
              <w:rPr>
                <w:rFonts w:ascii="Times New Roman" w:hAnsi="Times New Roman"/>
              </w:rPr>
              <w:t>Major Drainage</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895863" w:rsidP="00C91F5D">
            <w:pPr>
              <w:pStyle w:val="BodyText"/>
              <w:rPr>
                <w:rFonts w:ascii="Times New Roman" w:hAnsi="Times New Roman"/>
                <w:lang w:val="de-DE"/>
              </w:rPr>
            </w:pPr>
            <w:proofErr w:type="spellStart"/>
            <w:r w:rsidRPr="00895863">
              <w:rPr>
                <w:sz w:val="22"/>
                <w:szCs w:val="22"/>
              </w:rPr>
              <w:t>Kantli</w:t>
            </w:r>
            <w:proofErr w:type="spellEnd"/>
            <w:r w:rsidRPr="00895863">
              <w:rPr>
                <w:sz w:val="22"/>
                <w:szCs w:val="22"/>
              </w:rPr>
              <w:t xml:space="preserve"> river</w:t>
            </w:r>
          </w:p>
        </w:tc>
      </w:tr>
      <w:tr w:rsidR="00FB3945" w:rsidRPr="0007483F" w:rsidTr="00C91F5D">
        <w:trPr>
          <w:trHeight w:hRule="exact" w:val="431"/>
        </w:trPr>
        <w:tc>
          <w:tcPr>
            <w:tcW w:w="9442" w:type="dxa"/>
            <w:gridSpan w:val="5"/>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Land Use (ha)</w:t>
            </w:r>
            <w:r w:rsidRPr="0007483F">
              <w:rPr>
                <w:rFonts w:ascii="Times New Roman" w:hAnsi="Times New Roman"/>
                <w:lang w:eastAsia="en-IN"/>
              </w:rPr>
              <w:t xml:space="preserve"> </w:t>
            </w:r>
            <w:r w:rsidR="008D29BC">
              <w:rPr>
                <w:rFonts w:ascii="Times New Roman" w:hAnsi="Times New Roman"/>
                <w:bCs/>
              </w:rPr>
              <w:t>( Source Rajasthan</w:t>
            </w:r>
            <w:r w:rsidR="008D29BC" w:rsidRPr="0007483F">
              <w:rPr>
                <w:rFonts w:ascii="Times New Roman" w:hAnsi="Times New Roman"/>
                <w:bCs/>
              </w:rPr>
              <w:t xml:space="preserve"> </w:t>
            </w:r>
            <w:r w:rsidR="008D29BC">
              <w:rPr>
                <w:rFonts w:ascii="Times New Roman" w:hAnsi="Times New Roman"/>
                <w:bCs/>
              </w:rPr>
              <w:t>Agriculture Statistics 2013-14</w:t>
            </w:r>
            <w:r w:rsidR="008D29BC" w:rsidRPr="0007483F">
              <w:rPr>
                <w:rFonts w:ascii="Times New Roman" w:hAnsi="Times New Roman"/>
                <w:bCs/>
              </w:rPr>
              <w:t>)</w:t>
            </w:r>
          </w:p>
        </w:tc>
      </w:tr>
      <w:tr w:rsidR="00FB3945" w:rsidRPr="0007483F" w:rsidTr="00C91F5D">
        <w:trPr>
          <w:trHeight w:hRule="exact" w:val="286"/>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bCs/>
              </w:rPr>
            </w:pPr>
            <w:r w:rsidRPr="0007483F">
              <w:rPr>
                <w:rFonts w:ascii="Times New Roman" w:hAnsi="Times New Roman"/>
                <w:bCs/>
              </w:rPr>
              <w:t xml:space="preserve">Forest area </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895863" w:rsidP="00C91F5D">
            <w:pPr>
              <w:pStyle w:val="BodyText"/>
              <w:jc w:val="center"/>
              <w:rPr>
                <w:rFonts w:ascii="Times New Roman" w:hAnsi="Times New Roman"/>
              </w:rPr>
            </w:pPr>
            <w:r>
              <w:rPr>
                <w:rFonts w:ascii="Times New Roman" w:hAnsi="Times New Roman"/>
              </w:rPr>
              <w:t>6616</w:t>
            </w:r>
          </w:p>
        </w:tc>
      </w:tr>
      <w:tr w:rsidR="00FB3945" w:rsidRPr="0007483F" w:rsidTr="00C91F5D">
        <w:trPr>
          <w:trHeight w:hRule="exact" w:val="576"/>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ind w:right="68"/>
              <w:rPr>
                <w:rFonts w:ascii="Times New Roman" w:hAnsi="Times New Roman"/>
                <w:bCs/>
              </w:rPr>
            </w:pPr>
            <w:r w:rsidRPr="0007483F">
              <w:rPr>
                <w:rFonts w:ascii="Times New Roman" w:hAnsi="Times New Roman"/>
                <w:bCs/>
              </w:rPr>
              <w:t>Other uncultivable land excluding current fallows</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510D54" w:rsidP="00C91F5D">
            <w:pPr>
              <w:pStyle w:val="BodyText"/>
              <w:jc w:val="center"/>
              <w:rPr>
                <w:rFonts w:ascii="Times New Roman" w:hAnsi="Times New Roman"/>
              </w:rPr>
            </w:pPr>
            <w:r>
              <w:rPr>
                <w:rFonts w:ascii="Times New Roman" w:hAnsi="Times New Roman"/>
              </w:rPr>
              <w:t>52495</w:t>
            </w:r>
          </w:p>
        </w:tc>
      </w:tr>
      <w:tr w:rsidR="00FB3945" w:rsidRPr="0007483F" w:rsidTr="00C91F5D">
        <w:trPr>
          <w:trHeight w:hRule="exact" w:val="369"/>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ind w:right="68"/>
              <w:rPr>
                <w:rFonts w:ascii="Times New Roman" w:hAnsi="Times New Roman"/>
                <w:bCs/>
              </w:rPr>
            </w:pPr>
            <w:r w:rsidRPr="0007483F">
              <w:rPr>
                <w:rFonts w:ascii="Times New Roman" w:hAnsi="Times New Roman"/>
                <w:bCs/>
              </w:rPr>
              <w:t>Fallow land</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895863" w:rsidP="00C91F5D">
            <w:pPr>
              <w:pStyle w:val="BodyText"/>
              <w:jc w:val="center"/>
              <w:rPr>
                <w:rFonts w:ascii="Times New Roman" w:hAnsi="Times New Roman"/>
              </w:rPr>
            </w:pPr>
            <w:r>
              <w:rPr>
                <w:rFonts w:ascii="Times New Roman" w:hAnsi="Times New Roman"/>
              </w:rPr>
              <w:t>42711</w:t>
            </w:r>
          </w:p>
        </w:tc>
      </w:tr>
      <w:tr w:rsidR="00FB3945" w:rsidRPr="0007483F" w:rsidTr="00C91F5D">
        <w:trPr>
          <w:trHeight w:hRule="exact" w:val="549"/>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ind w:right="68"/>
              <w:rPr>
                <w:rFonts w:ascii="Times New Roman" w:hAnsi="Times New Roman"/>
                <w:bCs/>
              </w:rPr>
            </w:pPr>
            <w:r w:rsidRPr="0007483F">
              <w:rPr>
                <w:rFonts w:ascii="Times New Roman" w:hAnsi="Times New Roman"/>
                <w:bCs/>
              </w:rPr>
              <w:t>Land not available for cultivation</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895863" w:rsidP="00C91F5D">
            <w:pPr>
              <w:pStyle w:val="BodyText"/>
              <w:jc w:val="center"/>
              <w:rPr>
                <w:rFonts w:ascii="Times New Roman" w:hAnsi="Times New Roman"/>
              </w:rPr>
            </w:pPr>
            <w:r>
              <w:rPr>
                <w:rFonts w:ascii="Times New Roman" w:hAnsi="Times New Roman"/>
              </w:rPr>
              <w:t>6</w:t>
            </w:r>
            <w:r w:rsidR="00E4210C">
              <w:rPr>
                <w:rFonts w:ascii="Times New Roman" w:hAnsi="Times New Roman"/>
              </w:rPr>
              <w:t>6303</w:t>
            </w:r>
          </w:p>
        </w:tc>
      </w:tr>
      <w:tr w:rsidR="00FB3945" w:rsidRPr="0007483F" w:rsidTr="00C91F5D">
        <w:trPr>
          <w:trHeight w:hRule="exact" w:val="286"/>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bCs/>
              </w:rPr>
            </w:pPr>
            <w:r w:rsidRPr="0007483F">
              <w:rPr>
                <w:rFonts w:ascii="Times New Roman" w:hAnsi="Times New Roman"/>
                <w:bCs/>
              </w:rPr>
              <w:t>Net sown area</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895863" w:rsidP="00C91F5D">
            <w:pPr>
              <w:pStyle w:val="BodyText"/>
              <w:jc w:val="center"/>
              <w:rPr>
                <w:rFonts w:ascii="Times New Roman" w:hAnsi="Times New Roman"/>
              </w:rPr>
            </w:pPr>
            <w:r>
              <w:rPr>
                <w:rFonts w:ascii="Times New Roman" w:hAnsi="Times New Roman"/>
              </w:rPr>
              <w:t>11</w:t>
            </w:r>
            <w:r w:rsidR="00510D54">
              <w:rPr>
                <w:rFonts w:ascii="Times New Roman" w:hAnsi="Times New Roman"/>
              </w:rPr>
              <w:t>53316</w:t>
            </w:r>
          </w:p>
        </w:tc>
      </w:tr>
      <w:tr w:rsidR="00FB3945" w:rsidRPr="0007483F" w:rsidTr="00C91F5D">
        <w:trPr>
          <w:trHeight w:hRule="exact" w:val="279"/>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bCs/>
              </w:rPr>
            </w:pPr>
            <w:r w:rsidRPr="0007483F">
              <w:rPr>
                <w:rFonts w:ascii="Times New Roman" w:hAnsi="Times New Roman"/>
                <w:bCs/>
              </w:rPr>
              <w:t>Total cropped area</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895863" w:rsidP="00C91F5D">
            <w:pPr>
              <w:pStyle w:val="BodyText"/>
              <w:jc w:val="center"/>
              <w:rPr>
                <w:rFonts w:ascii="Times New Roman" w:hAnsi="Times New Roman"/>
              </w:rPr>
            </w:pPr>
            <w:r>
              <w:rPr>
                <w:rFonts w:ascii="Times New Roman" w:hAnsi="Times New Roman"/>
              </w:rPr>
              <w:t>1</w:t>
            </w:r>
            <w:r w:rsidR="00510D54">
              <w:rPr>
                <w:rFonts w:ascii="Times New Roman" w:hAnsi="Times New Roman"/>
              </w:rPr>
              <w:t>354565</w:t>
            </w:r>
          </w:p>
        </w:tc>
      </w:tr>
      <w:tr w:rsidR="00FB3945" w:rsidRPr="0007483F" w:rsidTr="00C91F5D">
        <w:trPr>
          <w:trHeight w:hRule="exact" w:val="279"/>
        </w:trPr>
        <w:tc>
          <w:tcPr>
            <w:tcW w:w="3390" w:type="dxa"/>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bCs/>
              </w:rPr>
            </w:pPr>
            <w:r w:rsidRPr="0007483F">
              <w:rPr>
                <w:rFonts w:ascii="Times New Roman" w:hAnsi="Times New Roman"/>
                <w:bCs/>
              </w:rPr>
              <w:t>Area sown more than once</w:t>
            </w:r>
          </w:p>
        </w:tc>
        <w:tc>
          <w:tcPr>
            <w:tcW w:w="6052" w:type="dxa"/>
            <w:gridSpan w:val="4"/>
            <w:tcBorders>
              <w:top w:val="single" w:sz="4" w:space="0" w:color="000000"/>
              <w:left w:val="single" w:sz="4" w:space="0" w:color="000000"/>
              <w:bottom w:val="single" w:sz="4" w:space="0" w:color="000000"/>
              <w:right w:val="single" w:sz="4" w:space="0" w:color="000000"/>
            </w:tcBorders>
          </w:tcPr>
          <w:p w:rsidR="00FB3945" w:rsidRPr="0007483F" w:rsidRDefault="00895863" w:rsidP="00C91F5D">
            <w:pPr>
              <w:pStyle w:val="BodyText"/>
              <w:jc w:val="center"/>
              <w:rPr>
                <w:rFonts w:ascii="Times New Roman" w:hAnsi="Times New Roman"/>
              </w:rPr>
            </w:pPr>
            <w:r>
              <w:rPr>
                <w:rFonts w:ascii="Times New Roman" w:hAnsi="Times New Roman"/>
              </w:rPr>
              <w:t>2</w:t>
            </w:r>
            <w:r w:rsidR="00510D54">
              <w:rPr>
                <w:rFonts w:ascii="Times New Roman" w:hAnsi="Times New Roman"/>
              </w:rPr>
              <w:t>01249</w:t>
            </w:r>
          </w:p>
        </w:tc>
      </w:tr>
      <w:tr w:rsidR="00FB3945" w:rsidRPr="0007483F" w:rsidTr="00C91F5D">
        <w:trPr>
          <w:trHeight w:hRule="exact" w:val="595"/>
        </w:trPr>
        <w:tc>
          <w:tcPr>
            <w:tcW w:w="9442" w:type="dxa"/>
            <w:gridSpan w:val="5"/>
            <w:tcBorders>
              <w:top w:val="single" w:sz="4" w:space="0" w:color="000000"/>
              <w:left w:val="single" w:sz="4" w:space="0" w:color="000000"/>
              <w:bottom w:val="single" w:sz="4" w:space="0" w:color="000000"/>
              <w:right w:val="single" w:sz="4" w:space="0" w:color="000000"/>
            </w:tcBorders>
          </w:tcPr>
          <w:p w:rsidR="00FB3945" w:rsidRPr="0007483F" w:rsidRDefault="008D29BC" w:rsidP="008D29BC">
            <w:pPr>
              <w:pStyle w:val="BodyText"/>
              <w:rPr>
                <w:rFonts w:ascii="Times New Roman" w:hAnsi="Times New Roman"/>
              </w:rPr>
            </w:pPr>
            <w:r>
              <w:rPr>
                <w:rFonts w:ascii="Times New Roman" w:hAnsi="Times New Roman"/>
                <w:bCs/>
              </w:rPr>
              <w:t>Principal crops ( Source Rajasthan</w:t>
            </w:r>
            <w:r w:rsidR="00FB3945" w:rsidRPr="0007483F">
              <w:rPr>
                <w:rFonts w:ascii="Times New Roman" w:hAnsi="Times New Roman"/>
                <w:bCs/>
              </w:rPr>
              <w:t xml:space="preserve"> </w:t>
            </w:r>
            <w:r w:rsidR="00FB3945">
              <w:rPr>
                <w:rFonts w:ascii="Times New Roman" w:hAnsi="Times New Roman"/>
                <w:bCs/>
              </w:rPr>
              <w:t>Agriculture Statistics 2013-14</w:t>
            </w:r>
            <w:r w:rsidR="00FB3945" w:rsidRPr="0007483F">
              <w:rPr>
                <w:rFonts w:ascii="Times New Roman" w:hAnsi="Times New Roman"/>
                <w:bCs/>
              </w:rPr>
              <w:t>)</w:t>
            </w:r>
          </w:p>
        </w:tc>
      </w:tr>
      <w:tr w:rsidR="00FB3945" w:rsidRPr="0007483F" w:rsidTr="00C91F5D">
        <w:trPr>
          <w:cantSplit/>
          <w:trHeight w:hRule="exact" w:val="279"/>
        </w:trPr>
        <w:tc>
          <w:tcPr>
            <w:tcW w:w="3432" w:type="dxa"/>
            <w:gridSpan w:val="2"/>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rPr>
                <w:rFonts w:ascii="Times New Roman" w:hAnsi="Times New Roman"/>
              </w:rPr>
            </w:pPr>
            <w:r w:rsidRPr="0007483F">
              <w:rPr>
                <w:rFonts w:ascii="Times New Roman" w:hAnsi="Times New Roman"/>
              </w:rPr>
              <w:t>Crop</w:t>
            </w:r>
          </w:p>
        </w:tc>
        <w:tc>
          <w:tcPr>
            <w:tcW w:w="6010" w:type="dxa"/>
            <w:gridSpan w:val="3"/>
            <w:tcBorders>
              <w:top w:val="single" w:sz="4" w:space="0" w:color="000000"/>
              <w:left w:val="single" w:sz="4" w:space="0" w:color="000000"/>
              <w:bottom w:val="single" w:sz="4" w:space="0" w:color="000000"/>
              <w:right w:val="single" w:sz="4" w:space="0" w:color="000000"/>
            </w:tcBorders>
          </w:tcPr>
          <w:p w:rsidR="00FB3945" w:rsidRPr="0007483F" w:rsidRDefault="00FB3945" w:rsidP="00C91F5D">
            <w:pPr>
              <w:pStyle w:val="BodyText"/>
              <w:jc w:val="center"/>
              <w:rPr>
                <w:rFonts w:ascii="Times New Roman" w:hAnsi="Times New Roman"/>
              </w:rPr>
            </w:pPr>
            <w:r w:rsidRPr="0007483F">
              <w:rPr>
                <w:rFonts w:ascii="Times New Roman" w:hAnsi="Times New Roman"/>
              </w:rPr>
              <w:t>Area (ha)</w:t>
            </w:r>
          </w:p>
        </w:tc>
      </w:tr>
      <w:tr w:rsidR="008D29BC" w:rsidRPr="0007483F" w:rsidTr="00C91F5D">
        <w:trPr>
          <w:cantSplit/>
          <w:trHeight w:hRule="exact" w:val="279"/>
        </w:trPr>
        <w:tc>
          <w:tcPr>
            <w:tcW w:w="3432" w:type="dxa"/>
            <w:gridSpan w:val="2"/>
            <w:tcBorders>
              <w:top w:val="single" w:sz="4" w:space="0" w:color="000000"/>
              <w:left w:val="single" w:sz="4" w:space="0" w:color="000000"/>
              <w:bottom w:val="single" w:sz="4" w:space="0" w:color="000000"/>
              <w:right w:val="single" w:sz="4" w:space="0" w:color="000000"/>
            </w:tcBorders>
          </w:tcPr>
          <w:p w:rsidR="008D29BC" w:rsidRPr="00A82857" w:rsidRDefault="008D29BC" w:rsidP="0084086E">
            <w:pPr>
              <w:widowControl w:val="0"/>
              <w:tabs>
                <w:tab w:val="left" w:pos="567"/>
              </w:tabs>
              <w:autoSpaceDE w:val="0"/>
              <w:autoSpaceDN w:val="0"/>
              <w:adjustRightInd w:val="0"/>
              <w:spacing w:line="271" w:lineRule="exact"/>
              <w:ind w:left="23"/>
            </w:pPr>
            <w:r w:rsidRPr="00A82857">
              <w:t>Wheat</w:t>
            </w:r>
          </w:p>
        </w:tc>
        <w:tc>
          <w:tcPr>
            <w:tcW w:w="6010" w:type="dxa"/>
            <w:gridSpan w:val="3"/>
            <w:tcBorders>
              <w:top w:val="single" w:sz="4" w:space="0" w:color="000000"/>
              <w:left w:val="single" w:sz="4" w:space="0" w:color="000000"/>
              <w:bottom w:val="single" w:sz="4" w:space="0" w:color="000000"/>
              <w:right w:val="single" w:sz="4" w:space="0" w:color="000000"/>
            </w:tcBorders>
          </w:tcPr>
          <w:p w:rsidR="008D29BC" w:rsidRPr="0007483F" w:rsidRDefault="00AE1A5B" w:rsidP="00C91F5D">
            <w:pPr>
              <w:pStyle w:val="BodyText"/>
              <w:jc w:val="center"/>
              <w:rPr>
                <w:rFonts w:ascii="Times New Roman" w:hAnsi="Times New Roman"/>
              </w:rPr>
            </w:pPr>
            <w:r>
              <w:rPr>
                <w:rFonts w:ascii="Times New Roman" w:hAnsi="Times New Roman"/>
              </w:rPr>
              <w:t>33368</w:t>
            </w:r>
          </w:p>
        </w:tc>
      </w:tr>
      <w:tr w:rsidR="008D29BC" w:rsidRPr="0007483F" w:rsidTr="00C91F5D">
        <w:trPr>
          <w:cantSplit/>
          <w:trHeight w:hRule="exact" w:val="261"/>
        </w:trPr>
        <w:tc>
          <w:tcPr>
            <w:tcW w:w="3432" w:type="dxa"/>
            <w:gridSpan w:val="2"/>
            <w:tcBorders>
              <w:top w:val="single" w:sz="4" w:space="0" w:color="000000"/>
              <w:left w:val="single" w:sz="4" w:space="0" w:color="000000"/>
              <w:bottom w:val="single" w:sz="4" w:space="0" w:color="000000"/>
              <w:right w:val="single" w:sz="4" w:space="0" w:color="000000"/>
            </w:tcBorders>
          </w:tcPr>
          <w:p w:rsidR="008D29BC" w:rsidRPr="00A82857" w:rsidRDefault="00AE1A5B" w:rsidP="0084086E">
            <w:pPr>
              <w:widowControl w:val="0"/>
              <w:tabs>
                <w:tab w:val="left" w:pos="567"/>
              </w:tabs>
              <w:autoSpaceDE w:val="0"/>
              <w:autoSpaceDN w:val="0"/>
              <w:adjustRightInd w:val="0"/>
              <w:spacing w:line="271" w:lineRule="exact"/>
              <w:ind w:left="23"/>
            </w:pPr>
            <w:proofErr w:type="spellStart"/>
            <w:r>
              <w:t>Bajra</w:t>
            </w:r>
            <w:proofErr w:type="spellEnd"/>
          </w:p>
        </w:tc>
        <w:tc>
          <w:tcPr>
            <w:tcW w:w="6010" w:type="dxa"/>
            <w:gridSpan w:val="3"/>
            <w:tcBorders>
              <w:top w:val="single" w:sz="4" w:space="0" w:color="000000"/>
              <w:left w:val="single" w:sz="4" w:space="0" w:color="000000"/>
              <w:bottom w:val="single" w:sz="4" w:space="0" w:color="000000"/>
              <w:right w:val="single" w:sz="4" w:space="0" w:color="000000"/>
            </w:tcBorders>
          </w:tcPr>
          <w:p w:rsidR="008D29BC" w:rsidRPr="0007483F" w:rsidRDefault="00AE1A5B" w:rsidP="00C91F5D">
            <w:pPr>
              <w:pStyle w:val="BodyText"/>
              <w:jc w:val="center"/>
              <w:rPr>
                <w:rFonts w:ascii="Times New Roman" w:hAnsi="Times New Roman"/>
              </w:rPr>
            </w:pPr>
            <w:r>
              <w:rPr>
                <w:rFonts w:ascii="Times New Roman" w:hAnsi="Times New Roman"/>
              </w:rPr>
              <w:t>326230</w:t>
            </w:r>
          </w:p>
        </w:tc>
      </w:tr>
      <w:tr w:rsidR="008D29BC" w:rsidRPr="0007483F" w:rsidTr="00C91F5D">
        <w:trPr>
          <w:cantSplit/>
          <w:trHeight w:hRule="exact" w:val="279"/>
        </w:trPr>
        <w:tc>
          <w:tcPr>
            <w:tcW w:w="3432" w:type="dxa"/>
            <w:gridSpan w:val="2"/>
            <w:tcBorders>
              <w:top w:val="single" w:sz="4" w:space="0" w:color="000000"/>
              <w:left w:val="single" w:sz="4" w:space="0" w:color="000000"/>
              <w:bottom w:val="single" w:sz="4" w:space="0" w:color="000000"/>
              <w:right w:val="single" w:sz="4" w:space="0" w:color="000000"/>
            </w:tcBorders>
          </w:tcPr>
          <w:p w:rsidR="008D29BC" w:rsidRPr="00A82857" w:rsidRDefault="008D29BC" w:rsidP="0084086E">
            <w:pPr>
              <w:widowControl w:val="0"/>
              <w:tabs>
                <w:tab w:val="left" w:pos="567"/>
              </w:tabs>
              <w:autoSpaceDE w:val="0"/>
              <w:autoSpaceDN w:val="0"/>
              <w:adjustRightInd w:val="0"/>
              <w:spacing w:line="271" w:lineRule="exact"/>
              <w:ind w:left="23"/>
            </w:pPr>
            <w:r w:rsidRPr="00A82857">
              <w:t>Barley</w:t>
            </w:r>
          </w:p>
        </w:tc>
        <w:tc>
          <w:tcPr>
            <w:tcW w:w="6010" w:type="dxa"/>
            <w:gridSpan w:val="3"/>
            <w:tcBorders>
              <w:top w:val="single" w:sz="4" w:space="0" w:color="000000"/>
              <w:left w:val="single" w:sz="4" w:space="0" w:color="000000"/>
              <w:bottom w:val="single" w:sz="4" w:space="0" w:color="000000"/>
              <w:right w:val="single" w:sz="4" w:space="0" w:color="000000"/>
            </w:tcBorders>
          </w:tcPr>
          <w:p w:rsidR="008D29BC" w:rsidRPr="0007483F" w:rsidRDefault="00AE1A5B" w:rsidP="00C91F5D">
            <w:pPr>
              <w:pStyle w:val="BodyText"/>
              <w:jc w:val="center"/>
              <w:rPr>
                <w:rFonts w:ascii="Times New Roman" w:hAnsi="Times New Roman"/>
              </w:rPr>
            </w:pPr>
            <w:r>
              <w:rPr>
                <w:rFonts w:ascii="Times New Roman" w:hAnsi="Times New Roman"/>
              </w:rPr>
              <w:t>7084</w:t>
            </w:r>
          </w:p>
        </w:tc>
      </w:tr>
      <w:tr w:rsidR="008D29BC" w:rsidRPr="0007483F" w:rsidTr="00C91F5D">
        <w:trPr>
          <w:cantSplit/>
          <w:trHeight w:hRule="exact" w:val="261"/>
        </w:trPr>
        <w:tc>
          <w:tcPr>
            <w:tcW w:w="3432" w:type="dxa"/>
            <w:gridSpan w:val="2"/>
            <w:tcBorders>
              <w:top w:val="single" w:sz="4" w:space="0" w:color="000000"/>
              <w:left w:val="single" w:sz="4" w:space="0" w:color="000000"/>
              <w:bottom w:val="single" w:sz="4" w:space="0" w:color="000000"/>
              <w:right w:val="single" w:sz="4" w:space="0" w:color="000000"/>
            </w:tcBorders>
          </w:tcPr>
          <w:p w:rsidR="008D29BC" w:rsidRPr="00A82857" w:rsidRDefault="00AE1A5B" w:rsidP="0084086E">
            <w:pPr>
              <w:widowControl w:val="0"/>
              <w:tabs>
                <w:tab w:val="left" w:pos="567"/>
              </w:tabs>
              <w:autoSpaceDE w:val="0"/>
              <w:autoSpaceDN w:val="0"/>
              <w:adjustRightInd w:val="0"/>
              <w:spacing w:line="273" w:lineRule="exact"/>
              <w:ind w:left="23"/>
            </w:pPr>
            <w:r>
              <w:t>Gram</w:t>
            </w:r>
          </w:p>
        </w:tc>
        <w:tc>
          <w:tcPr>
            <w:tcW w:w="6010" w:type="dxa"/>
            <w:gridSpan w:val="3"/>
            <w:tcBorders>
              <w:top w:val="single" w:sz="4" w:space="0" w:color="000000"/>
              <w:left w:val="single" w:sz="4" w:space="0" w:color="000000"/>
              <w:bottom w:val="single" w:sz="4" w:space="0" w:color="000000"/>
              <w:right w:val="single" w:sz="4" w:space="0" w:color="000000"/>
            </w:tcBorders>
          </w:tcPr>
          <w:p w:rsidR="008D29BC" w:rsidRPr="0007483F" w:rsidRDefault="00AE1A5B" w:rsidP="00C91F5D">
            <w:pPr>
              <w:pStyle w:val="BodyText"/>
              <w:jc w:val="center"/>
              <w:rPr>
                <w:rFonts w:ascii="Times New Roman" w:hAnsi="Times New Roman"/>
              </w:rPr>
            </w:pPr>
            <w:r>
              <w:rPr>
                <w:rFonts w:ascii="Times New Roman" w:hAnsi="Times New Roman"/>
              </w:rPr>
              <w:t>387681</w:t>
            </w:r>
          </w:p>
        </w:tc>
      </w:tr>
      <w:tr w:rsidR="008D29BC" w:rsidRPr="0007483F" w:rsidTr="00C91F5D">
        <w:trPr>
          <w:cantSplit/>
          <w:trHeight w:hRule="exact" w:val="261"/>
        </w:trPr>
        <w:tc>
          <w:tcPr>
            <w:tcW w:w="3432" w:type="dxa"/>
            <w:gridSpan w:val="2"/>
            <w:tcBorders>
              <w:top w:val="single" w:sz="4" w:space="0" w:color="000000"/>
              <w:left w:val="single" w:sz="4" w:space="0" w:color="000000"/>
              <w:bottom w:val="single" w:sz="4" w:space="0" w:color="000000"/>
              <w:right w:val="single" w:sz="4" w:space="0" w:color="000000"/>
            </w:tcBorders>
          </w:tcPr>
          <w:p w:rsidR="008D29BC" w:rsidRPr="00A82857" w:rsidRDefault="008D29BC" w:rsidP="0084086E">
            <w:pPr>
              <w:widowControl w:val="0"/>
              <w:tabs>
                <w:tab w:val="left" w:pos="567"/>
              </w:tabs>
              <w:autoSpaceDE w:val="0"/>
              <w:autoSpaceDN w:val="0"/>
              <w:adjustRightInd w:val="0"/>
              <w:spacing w:line="273" w:lineRule="exact"/>
              <w:ind w:left="23"/>
            </w:pPr>
            <w:r w:rsidRPr="00A82857">
              <w:t>Pulses</w:t>
            </w:r>
          </w:p>
        </w:tc>
        <w:tc>
          <w:tcPr>
            <w:tcW w:w="6010" w:type="dxa"/>
            <w:gridSpan w:val="3"/>
            <w:tcBorders>
              <w:top w:val="single" w:sz="4" w:space="0" w:color="000000"/>
              <w:left w:val="single" w:sz="4" w:space="0" w:color="000000"/>
              <w:bottom w:val="single" w:sz="4" w:space="0" w:color="000000"/>
              <w:right w:val="single" w:sz="4" w:space="0" w:color="000000"/>
            </w:tcBorders>
          </w:tcPr>
          <w:p w:rsidR="008D29BC" w:rsidRPr="0007483F" w:rsidRDefault="00AE1A5B" w:rsidP="00C91F5D">
            <w:pPr>
              <w:pStyle w:val="BodyText"/>
              <w:jc w:val="center"/>
              <w:rPr>
                <w:rFonts w:ascii="Times New Roman" w:hAnsi="Times New Roman"/>
              </w:rPr>
            </w:pPr>
            <w:r>
              <w:rPr>
                <w:rFonts w:ascii="Times New Roman" w:hAnsi="Times New Roman"/>
              </w:rPr>
              <w:t>253926</w:t>
            </w:r>
          </w:p>
        </w:tc>
      </w:tr>
      <w:tr w:rsidR="008D29BC" w:rsidRPr="0007483F" w:rsidTr="00C91F5D">
        <w:trPr>
          <w:cantSplit/>
          <w:trHeight w:hRule="exact" w:val="261"/>
        </w:trPr>
        <w:tc>
          <w:tcPr>
            <w:tcW w:w="3432" w:type="dxa"/>
            <w:gridSpan w:val="2"/>
            <w:tcBorders>
              <w:top w:val="single" w:sz="4" w:space="0" w:color="000000"/>
              <w:left w:val="single" w:sz="4" w:space="0" w:color="000000"/>
              <w:bottom w:val="single" w:sz="4" w:space="0" w:color="000000"/>
              <w:right w:val="single" w:sz="4" w:space="0" w:color="000000"/>
            </w:tcBorders>
          </w:tcPr>
          <w:p w:rsidR="008D29BC" w:rsidRPr="00A82857" w:rsidRDefault="008D29BC" w:rsidP="0084086E">
            <w:pPr>
              <w:widowControl w:val="0"/>
              <w:tabs>
                <w:tab w:val="left" w:pos="567"/>
              </w:tabs>
              <w:autoSpaceDE w:val="0"/>
              <w:autoSpaceDN w:val="0"/>
              <w:adjustRightInd w:val="0"/>
              <w:spacing w:line="273" w:lineRule="exact"/>
              <w:ind w:left="23"/>
            </w:pPr>
            <w:r w:rsidRPr="00A82857">
              <w:t>Cotton</w:t>
            </w:r>
          </w:p>
        </w:tc>
        <w:tc>
          <w:tcPr>
            <w:tcW w:w="6010" w:type="dxa"/>
            <w:gridSpan w:val="3"/>
            <w:tcBorders>
              <w:top w:val="single" w:sz="4" w:space="0" w:color="000000"/>
              <w:left w:val="single" w:sz="4" w:space="0" w:color="000000"/>
              <w:bottom w:val="single" w:sz="4" w:space="0" w:color="000000"/>
              <w:right w:val="single" w:sz="4" w:space="0" w:color="000000"/>
            </w:tcBorders>
          </w:tcPr>
          <w:p w:rsidR="008D29BC" w:rsidRPr="0007483F" w:rsidRDefault="00AE1A5B" w:rsidP="00C91F5D">
            <w:pPr>
              <w:pStyle w:val="BodyText"/>
              <w:jc w:val="center"/>
              <w:rPr>
                <w:rFonts w:ascii="Times New Roman" w:hAnsi="Times New Roman"/>
              </w:rPr>
            </w:pPr>
            <w:r>
              <w:rPr>
                <w:rFonts w:ascii="Times New Roman" w:hAnsi="Times New Roman"/>
              </w:rPr>
              <w:t>320</w:t>
            </w:r>
          </w:p>
        </w:tc>
      </w:tr>
      <w:tr w:rsidR="008D29BC" w:rsidRPr="0007483F" w:rsidTr="00C91F5D">
        <w:trPr>
          <w:cantSplit/>
          <w:trHeight w:hRule="exact" w:val="280"/>
        </w:trPr>
        <w:tc>
          <w:tcPr>
            <w:tcW w:w="3432" w:type="dxa"/>
            <w:gridSpan w:val="2"/>
            <w:tcBorders>
              <w:top w:val="single" w:sz="4" w:space="0" w:color="000000"/>
              <w:left w:val="single" w:sz="4" w:space="0" w:color="000000"/>
              <w:bottom w:val="single" w:sz="4" w:space="0" w:color="000000"/>
              <w:right w:val="single" w:sz="4" w:space="0" w:color="000000"/>
            </w:tcBorders>
          </w:tcPr>
          <w:p w:rsidR="008D29BC" w:rsidRPr="00A82857" w:rsidRDefault="008D29BC" w:rsidP="0084086E">
            <w:pPr>
              <w:widowControl w:val="0"/>
              <w:tabs>
                <w:tab w:val="left" w:pos="567"/>
              </w:tabs>
              <w:autoSpaceDE w:val="0"/>
              <w:autoSpaceDN w:val="0"/>
              <w:adjustRightInd w:val="0"/>
              <w:spacing w:line="273" w:lineRule="exact"/>
              <w:ind w:left="23"/>
            </w:pPr>
            <w:r w:rsidRPr="00A82857">
              <w:t>Oil seeds</w:t>
            </w:r>
          </w:p>
        </w:tc>
        <w:tc>
          <w:tcPr>
            <w:tcW w:w="6010" w:type="dxa"/>
            <w:gridSpan w:val="3"/>
            <w:tcBorders>
              <w:top w:val="single" w:sz="4" w:space="0" w:color="000000"/>
              <w:left w:val="single" w:sz="4" w:space="0" w:color="000000"/>
              <w:bottom w:val="single" w:sz="4" w:space="0" w:color="000000"/>
              <w:right w:val="single" w:sz="4" w:space="0" w:color="000000"/>
            </w:tcBorders>
          </w:tcPr>
          <w:p w:rsidR="008D29BC" w:rsidRPr="0007483F" w:rsidRDefault="00AE1A5B" w:rsidP="00C91F5D">
            <w:pPr>
              <w:pStyle w:val="BodyText"/>
              <w:jc w:val="center"/>
              <w:rPr>
                <w:rFonts w:ascii="Times New Roman" w:hAnsi="Times New Roman"/>
              </w:rPr>
            </w:pPr>
            <w:r>
              <w:rPr>
                <w:rFonts w:ascii="Times New Roman" w:hAnsi="Times New Roman"/>
              </w:rPr>
              <w:t>32252</w:t>
            </w:r>
          </w:p>
        </w:tc>
      </w:tr>
      <w:tr w:rsidR="008D29BC" w:rsidRPr="0007483F" w:rsidTr="00642F2F">
        <w:trPr>
          <w:cantSplit/>
          <w:trHeight w:hRule="exact" w:val="443"/>
        </w:trPr>
        <w:tc>
          <w:tcPr>
            <w:tcW w:w="9442" w:type="dxa"/>
            <w:gridSpan w:val="5"/>
            <w:tcBorders>
              <w:top w:val="single" w:sz="4" w:space="0" w:color="000000"/>
              <w:left w:val="single" w:sz="4" w:space="0" w:color="000000"/>
              <w:bottom w:val="single" w:sz="4" w:space="0" w:color="000000"/>
              <w:right w:val="single" w:sz="4" w:space="0" w:color="000000"/>
            </w:tcBorders>
          </w:tcPr>
          <w:p w:rsidR="008D29BC" w:rsidRPr="0007483F" w:rsidRDefault="008D29BC" w:rsidP="00C91F5D">
            <w:pPr>
              <w:pStyle w:val="BodyText"/>
              <w:ind w:right="90"/>
              <w:rPr>
                <w:rFonts w:ascii="Times New Roman" w:hAnsi="Times New Roman"/>
              </w:rPr>
            </w:pPr>
            <w:r w:rsidRPr="0007483F">
              <w:rPr>
                <w:rFonts w:ascii="Times New Roman" w:hAnsi="Times New Roman"/>
              </w:rPr>
              <w:t xml:space="preserve">Irrigation </w:t>
            </w:r>
            <w:r>
              <w:rPr>
                <w:rFonts w:ascii="Times New Roman" w:hAnsi="Times New Roman"/>
              </w:rPr>
              <w:t>by different sources</w:t>
            </w:r>
            <w:r w:rsidR="00A974F4">
              <w:rPr>
                <w:rFonts w:ascii="Times New Roman" w:hAnsi="Times New Roman"/>
              </w:rPr>
              <w:t xml:space="preserve"> (Ha)</w:t>
            </w:r>
            <w:r>
              <w:rPr>
                <w:rFonts w:ascii="Times New Roman" w:hAnsi="Times New Roman"/>
              </w:rPr>
              <w:t xml:space="preserve"> </w:t>
            </w:r>
            <w:r w:rsidRPr="0007483F">
              <w:rPr>
                <w:rFonts w:ascii="Times New Roman" w:hAnsi="Times New Roman"/>
                <w:bCs/>
              </w:rPr>
              <w:t xml:space="preserve">( Source District </w:t>
            </w:r>
            <w:r>
              <w:rPr>
                <w:rFonts w:ascii="Times New Roman" w:hAnsi="Times New Roman"/>
                <w:bCs/>
              </w:rPr>
              <w:t>Agriculture Statistics 2013-14</w:t>
            </w:r>
            <w:r w:rsidRPr="0007483F">
              <w:rPr>
                <w:rFonts w:ascii="Times New Roman" w:hAnsi="Times New Roman"/>
                <w:bCs/>
              </w:rPr>
              <w:t>)</w:t>
            </w:r>
          </w:p>
        </w:tc>
      </w:tr>
      <w:tr w:rsidR="008D29BC" w:rsidRPr="0007483F" w:rsidTr="00C91F5D">
        <w:trPr>
          <w:trHeight w:hRule="exact" w:val="351"/>
        </w:trPr>
        <w:tc>
          <w:tcPr>
            <w:tcW w:w="3882" w:type="dxa"/>
            <w:gridSpan w:val="3"/>
            <w:tcBorders>
              <w:top w:val="single" w:sz="4" w:space="0" w:color="000000"/>
              <w:left w:val="single" w:sz="4" w:space="0" w:color="000000"/>
              <w:bottom w:val="single" w:sz="4" w:space="0" w:color="000000"/>
              <w:right w:val="single" w:sz="4" w:space="0" w:color="000000"/>
            </w:tcBorders>
          </w:tcPr>
          <w:p w:rsidR="008D29BC" w:rsidRPr="0007483F" w:rsidRDefault="008D29BC" w:rsidP="00C91F5D">
            <w:pPr>
              <w:pStyle w:val="BodyText"/>
              <w:rPr>
                <w:rFonts w:ascii="Times New Roman" w:hAnsi="Times New Roman"/>
              </w:rPr>
            </w:pPr>
            <w:r w:rsidRPr="0007483F">
              <w:rPr>
                <w:rFonts w:ascii="Times New Roman" w:hAnsi="Times New Roman"/>
              </w:rPr>
              <w:t>Source</w:t>
            </w:r>
          </w:p>
        </w:tc>
        <w:tc>
          <w:tcPr>
            <w:tcW w:w="2205" w:type="dxa"/>
            <w:tcBorders>
              <w:top w:val="single" w:sz="4" w:space="0" w:color="000000"/>
              <w:left w:val="single" w:sz="4" w:space="0" w:color="000000"/>
              <w:bottom w:val="single" w:sz="4" w:space="0" w:color="000000"/>
              <w:right w:val="single" w:sz="4" w:space="0" w:color="000000"/>
            </w:tcBorders>
          </w:tcPr>
          <w:p w:rsidR="008D29BC" w:rsidRPr="0007483F" w:rsidRDefault="008D29BC" w:rsidP="00C91F5D">
            <w:pPr>
              <w:pStyle w:val="BodyText"/>
              <w:rPr>
                <w:rFonts w:ascii="Times New Roman" w:hAnsi="Times New Roman"/>
              </w:rPr>
            </w:pPr>
            <w:r w:rsidRPr="0007483F">
              <w:rPr>
                <w:rFonts w:ascii="Times New Roman" w:hAnsi="Times New Roman"/>
              </w:rPr>
              <w:t>Net area irrigated</w:t>
            </w:r>
          </w:p>
        </w:tc>
        <w:tc>
          <w:tcPr>
            <w:tcW w:w="3355" w:type="dxa"/>
            <w:tcBorders>
              <w:top w:val="single" w:sz="4" w:space="0" w:color="000000"/>
              <w:left w:val="single" w:sz="4" w:space="0" w:color="000000"/>
              <w:bottom w:val="single" w:sz="4" w:space="0" w:color="000000"/>
              <w:right w:val="single" w:sz="4" w:space="0" w:color="000000"/>
            </w:tcBorders>
          </w:tcPr>
          <w:p w:rsidR="008D29BC" w:rsidRPr="0007483F" w:rsidRDefault="008D29BC" w:rsidP="00C91F5D">
            <w:pPr>
              <w:pStyle w:val="BodyText"/>
              <w:rPr>
                <w:rFonts w:ascii="Times New Roman" w:hAnsi="Times New Roman"/>
              </w:rPr>
            </w:pPr>
            <w:r w:rsidRPr="0007483F">
              <w:rPr>
                <w:rFonts w:ascii="Times New Roman" w:hAnsi="Times New Roman"/>
              </w:rPr>
              <w:t>Gross area irrigated</w:t>
            </w:r>
          </w:p>
        </w:tc>
      </w:tr>
      <w:tr w:rsidR="008D29BC" w:rsidRPr="0007483F" w:rsidTr="00642F2F">
        <w:trPr>
          <w:trHeight w:hRule="exact" w:val="279"/>
        </w:trPr>
        <w:tc>
          <w:tcPr>
            <w:tcW w:w="3882" w:type="dxa"/>
            <w:gridSpan w:val="3"/>
            <w:tcBorders>
              <w:top w:val="single" w:sz="4" w:space="0" w:color="000000"/>
              <w:left w:val="single" w:sz="4" w:space="0" w:color="000000"/>
              <w:bottom w:val="single" w:sz="4" w:space="0" w:color="000000"/>
              <w:right w:val="single" w:sz="4" w:space="0" w:color="000000"/>
            </w:tcBorders>
          </w:tcPr>
          <w:p w:rsidR="008D29BC" w:rsidRPr="0007483F" w:rsidRDefault="008D29BC" w:rsidP="00C91F5D">
            <w:pPr>
              <w:pStyle w:val="BodyText"/>
              <w:rPr>
                <w:rFonts w:ascii="Times New Roman" w:hAnsi="Times New Roman"/>
              </w:rPr>
            </w:pPr>
            <w:r w:rsidRPr="0007483F">
              <w:rPr>
                <w:rFonts w:ascii="Times New Roman" w:hAnsi="Times New Roman"/>
              </w:rPr>
              <w:t>Canals</w:t>
            </w:r>
          </w:p>
        </w:tc>
        <w:tc>
          <w:tcPr>
            <w:tcW w:w="2205" w:type="dxa"/>
            <w:tcBorders>
              <w:top w:val="single" w:sz="4" w:space="0" w:color="000000"/>
              <w:left w:val="single" w:sz="4" w:space="0" w:color="000000"/>
              <w:bottom w:val="single" w:sz="4" w:space="0" w:color="000000"/>
              <w:right w:val="single" w:sz="4" w:space="0" w:color="000000"/>
            </w:tcBorders>
          </w:tcPr>
          <w:p w:rsidR="008D29BC" w:rsidRPr="0007483F" w:rsidRDefault="00642F2F" w:rsidP="00C91F5D">
            <w:pPr>
              <w:pStyle w:val="BodyText"/>
              <w:jc w:val="center"/>
              <w:rPr>
                <w:rFonts w:ascii="Times New Roman" w:hAnsi="Times New Roman"/>
              </w:rPr>
            </w:pPr>
            <w:r>
              <w:rPr>
                <w:rFonts w:ascii="Times New Roman" w:hAnsi="Times New Roman"/>
              </w:rPr>
              <w:t>7334</w:t>
            </w:r>
          </w:p>
        </w:tc>
        <w:tc>
          <w:tcPr>
            <w:tcW w:w="3355" w:type="dxa"/>
            <w:tcBorders>
              <w:top w:val="single" w:sz="4" w:space="0" w:color="000000"/>
              <w:left w:val="single" w:sz="4" w:space="0" w:color="000000"/>
              <w:bottom w:val="single" w:sz="4" w:space="0" w:color="000000"/>
              <w:right w:val="single" w:sz="4" w:space="0" w:color="000000"/>
            </w:tcBorders>
          </w:tcPr>
          <w:p w:rsidR="008D29BC" w:rsidRPr="0007483F" w:rsidRDefault="00642F2F" w:rsidP="00C91F5D">
            <w:pPr>
              <w:pStyle w:val="BodyText"/>
              <w:jc w:val="center"/>
              <w:rPr>
                <w:rFonts w:ascii="Times New Roman" w:hAnsi="Times New Roman"/>
              </w:rPr>
            </w:pPr>
            <w:r>
              <w:rPr>
                <w:rFonts w:ascii="Times New Roman" w:hAnsi="Times New Roman"/>
              </w:rPr>
              <w:t>7630</w:t>
            </w:r>
          </w:p>
        </w:tc>
      </w:tr>
      <w:tr w:rsidR="008D29BC" w:rsidRPr="0007483F" w:rsidTr="00642F2F">
        <w:trPr>
          <w:trHeight w:hRule="exact" w:val="288"/>
        </w:trPr>
        <w:tc>
          <w:tcPr>
            <w:tcW w:w="3882" w:type="dxa"/>
            <w:gridSpan w:val="3"/>
            <w:tcBorders>
              <w:top w:val="single" w:sz="4" w:space="0" w:color="000000"/>
              <w:left w:val="single" w:sz="4" w:space="0" w:color="000000"/>
              <w:bottom w:val="single" w:sz="4" w:space="0" w:color="auto"/>
              <w:right w:val="single" w:sz="4" w:space="0" w:color="000000"/>
            </w:tcBorders>
          </w:tcPr>
          <w:p w:rsidR="008D29BC" w:rsidRPr="0007483F" w:rsidRDefault="008D29BC" w:rsidP="00C91F5D">
            <w:pPr>
              <w:pStyle w:val="BodyText"/>
              <w:rPr>
                <w:rFonts w:ascii="Times New Roman" w:hAnsi="Times New Roman"/>
              </w:rPr>
            </w:pPr>
            <w:r w:rsidRPr="0007483F">
              <w:rPr>
                <w:rFonts w:ascii="Times New Roman" w:hAnsi="Times New Roman"/>
              </w:rPr>
              <w:t>Tanks</w:t>
            </w:r>
          </w:p>
        </w:tc>
        <w:tc>
          <w:tcPr>
            <w:tcW w:w="2205" w:type="dxa"/>
            <w:tcBorders>
              <w:top w:val="single" w:sz="4" w:space="0" w:color="000000"/>
              <w:left w:val="single" w:sz="4" w:space="0" w:color="000000"/>
              <w:bottom w:val="single" w:sz="4" w:space="0" w:color="auto"/>
              <w:right w:val="single" w:sz="4" w:space="0" w:color="000000"/>
            </w:tcBorders>
            <w:vAlign w:val="bottom"/>
          </w:tcPr>
          <w:p w:rsidR="008D29BC" w:rsidRPr="0007483F" w:rsidRDefault="00642F2F" w:rsidP="00C91F5D">
            <w:pPr>
              <w:widowControl w:val="0"/>
              <w:autoSpaceDE w:val="0"/>
              <w:autoSpaceDN w:val="0"/>
              <w:adjustRightInd w:val="0"/>
              <w:spacing w:line="266" w:lineRule="exact"/>
              <w:jc w:val="center"/>
            </w:pPr>
            <w:r>
              <w:t>0</w:t>
            </w:r>
          </w:p>
        </w:tc>
        <w:tc>
          <w:tcPr>
            <w:tcW w:w="3355" w:type="dxa"/>
            <w:tcBorders>
              <w:top w:val="single" w:sz="4" w:space="0" w:color="000000"/>
              <w:left w:val="single" w:sz="4" w:space="0" w:color="000000"/>
              <w:bottom w:val="single" w:sz="4" w:space="0" w:color="auto"/>
              <w:right w:val="single" w:sz="4" w:space="0" w:color="000000"/>
            </w:tcBorders>
            <w:vAlign w:val="bottom"/>
          </w:tcPr>
          <w:p w:rsidR="008D29BC" w:rsidRPr="0007483F" w:rsidRDefault="00642F2F" w:rsidP="00C91F5D">
            <w:pPr>
              <w:widowControl w:val="0"/>
              <w:autoSpaceDE w:val="0"/>
              <w:autoSpaceDN w:val="0"/>
              <w:adjustRightInd w:val="0"/>
              <w:spacing w:line="266" w:lineRule="exact"/>
              <w:jc w:val="center"/>
            </w:pPr>
            <w:r>
              <w:t>0</w:t>
            </w:r>
          </w:p>
        </w:tc>
      </w:tr>
      <w:tr w:rsidR="008D29BC" w:rsidRPr="0007483F" w:rsidTr="00642F2F">
        <w:trPr>
          <w:trHeight w:hRule="exact" w:val="333"/>
        </w:trPr>
        <w:tc>
          <w:tcPr>
            <w:tcW w:w="3882" w:type="dxa"/>
            <w:gridSpan w:val="3"/>
            <w:tcBorders>
              <w:top w:val="single" w:sz="4" w:space="0" w:color="auto"/>
              <w:left w:val="single" w:sz="4" w:space="0" w:color="000000"/>
              <w:bottom w:val="single" w:sz="4" w:space="0" w:color="000000"/>
              <w:right w:val="single" w:sz="4" w:space="0" w:color="000000"/>
            </w:tcBorders>
          </w:tcPr>
          <w:p w:rsidR="008D29BC" w:rsidRPr="0007483F" w:rsidRDefault="008D29BC" w:rsidP="00C91F5D">
            <w:pPr>
              <w:pStyle w:val="BodyText"/>
              <w:rPr>
                <w:rFonts w:ascii="Times New Roman" w:hAnsi="Times New Roman"/>
              </w:rPr>
            </w:pPr>
            <w:proofErr w:type="spellStart"/>
            <w:r w:rsidRPr="0007483F">
              <w:rPr>
                <w:rFonts w:ascii="Times New Roman" w:hAnsi="Times New Roman"/>
              </w:rPr>
              <w:lastRenderedPageBreak/>
              <w:t>Tubewells</w:t>
            </w:r>
            <w:proofErr w:type="spellEnd"/>
          </w:p>
        </w:tc>
        <w:tc>
          <w:tcPr>
            <w:tcW w:w="2205" w:type="dxa"/>
            <w:tcBorders>
              <w:top w:val="single" w:sz="4" w:space="0" w:color="auto"/>
              <w:left w:val="single" w:sz="4" w:space="0" w:color="000000"/>
              <w:bottom w:val="single" w:sz="4" w:space="0" w:color="000000"/>
              <w:right w:val="single" w:sz="4" w:space="0" w:color="000000"/>
            </w:tcBorders>
            <w:vAlign w:val="bottom"/>
          </w:tcPr>
          <w:p w:rsidR="008D29BC" w:rsidRPr="0007483F" w:rsidRDefault="00642F2F" w:rsidP="00C91F5D">
            <w:pPr>
              <w:widowControl w:val="0"/>
              <w:autoSpaceDE w:val="0"/>
              <w:autoSpaceDN w:val="0"/>
              <w:adjustRightInd w:val="0"/>
              <w:spacing w:line="265" w:lineRule="exact"/>
              <w:jc w:val="center"/>
            </w:pPr>
            <w:r>
              <w:rPr>
                <w:w w:val="99"/>
              </w:rPr>
              <w:t>64949</w:t>
            </w:r>
          </w:p>
        </w:tc>
        <w:tc>
          <w:tcPr>
            <w:tcW w:w="3355" w:type="dxa"/>
            <w:tcBorders>
              <w:top w:val="single" w:sz="4" w:space="0" w:color="auto"/>
              <w:left w:val="single" w:sz="4" w:space="0" w:color="000000"/>
              <w:bottom w:val="single" w:sz="4" w:space="0" w:color="000000"/>
              <w:right w:val="single" w:sz="4" w:space="0" w:color="000000"/>
            </w:tcBorders>
            <w:vAlign w:val="bottom"/>
          </w:tcPr>
          <w:p w:rsidR="008D29BC" w:rsidRPr="0007483F" w:rsidRDefault="00642F2F" w:rsidP="00C91F5D">
            <w:pPr>
              <w:widowControl w:val="0"/>
              <w:autoSpaceDE w:val="0"/>
              <w:autoSpaceDN w:val="0"/>
              <w:adjustRightInd w:val="0"/>
              <w:spacing w:line="265" w:lineRule="exact"/>
              <w:jc w:val="center"/>
            </w:pPr>
            <w:r>
              <w:t>110768</w:t>
            </w:r>
          </w:p>
        </w:tc>
      </w:tr>
      <w:tr w:rsidR="008D29BC" w:rsidRPr="0007483F" w:rsidTr="00C91F5D">
        <w:trPr>
          <w:trHeight w:hRule="exact" w:val="333"/>
        </w:trPr>
        <w:tc>
          <w:tcPr>
            <w:tcW w:w="3882" w:type="dxa"/>
            <w:gridSpan w:val="3"/>
            <w:tcBorders>
              <w:top w:val="single" w:sz="4" w:space="0" w:color="000000"/>
              <w:left w:val="single" w:sz="4" w:space="0" w:color="000000"/>
              <w:bottom w:val="single" w:sz="4" w:space="0" w:color="000000"/>
              <w:right w:val="single" w:sz="4" w:space="0" w:color="000000"/>
            </w:tcBorders>
          </w:tcPr>
          <w:p w:rsidR="008D29BC" w:rsidRPr="0007483F" w:rsidRDefault="008D29BC" w:rsidP="00C91F5D">
            <w:pPr>
              <w:pStyle w:val="BodyText"/>
              <w:rPr>
                <w:rFonts w:ascii="Times New Roman" w:hAnsi="Times New Roman"/>
              </w:rPr>
            </w:pPr>
            <w:r w:rsidRPr="0007483F">
              <w:rPr>
                <w:rFonts w:ascii="Times New Roman" w:hAnsi="Times New Roman"/>
              </w:rPr>
              <w:t>Other wells</w:t>
            </w:r>
          </w:p>
        </w:tc>
        <w:tc>
          <w:tcPr>
            <w:tcW w:w="2205" w:type="dxa"/>
            <w:tcBorders>
              <w:top w:val="single" w:sz="4" w:space="0" w:color="000000"/>
              <w:left w:val="single" w:sz="4" w:space="0" w:color="000000"/>
              <w:bottom w:val="single" w:sz="4" w:space="0" w:color="000000"/>
              <w:right w:val="single" w:sz="4" w:space="0" w:color="000000"/>
            </w:tcBorders>
            <w:vAlign w:val="bottom"/>
          </w:tcPr>
          <w:p w:rsidR="008D29BC" w:rsidRPr="0007483F" w:rsidRDefault="00642F2F" w:rsidP="00C91F5D">
            <w:pPr>
              <w:widowControl w:val="0"/>
              <w:autoSpaceDE w:val="0"/>
              <w:autoSpaceDN w:val="0"/>
              <w:adjustRightInd w:val="0"/>
              <w:spacing w:line="265" w:lineRule="exact"/>
              <w:jc w:val="center"/>
            </w:pPr>
            <w:r>
              <w:t>34449</w:t>
            </w:r>
          </w:p>
        </w:tc>
        <w:tc>
          <w:tcPr>
            <w:tcW w:w="3355" w:type="dxa"/>
            <w:tcBorders>
              <w:top w:val="single" w:sz="4" w:space="0" w:color="000000"/>
              <w:left w:val="single" w:sz="4" w:space="0" w:color="000000"/>
              <w:bottom w:val="single" w:sz="4" w:space="0" w:color="000000"/>
              <w:right w:val="single" w:sz="4" w:space="0" w:color="000000"/>
            </w:tcBorders>
            <w:vAlign w:val="bottom"/>
          </w:tcPr>
          <w:p w:rsidR="008D29BC" w:rsidRPr="0007483F" w:rsidRDefault="00642F2F" w:rsidP="00C91F5D">
            <w:pPr>
              <w:widowControl w:val="0"/>
              <w:autoSpaceDE w:val="0"/>
              <w:autoSpaceDN w:val="0"/>
              <w:adjustRightInd w:val="0"/>
              <w:spacing w:line="265" w:lineRule="exact"/>
              <w:jc w:val="center"/>
            </w:pPr>
            <w:r>
              <w:t>43983</w:t>
            </w:r>
          </w:p>
        </w:tc>
      </w:tr>
      <w:tr w:rsidR="008D29BC" w:rsidRPr="0007483F" w:rsidTr="00C91F5D">
        <w:trPr>
          <w:trHeight w:hRule="exact" w:val="333"/>
        </w:trPr>
        <w:tc>
          <w:tcPr>
            <w:tcW w:w="3882" w:type="dxa"/>
            <w:gridSpan w:val="3"/>
            <w:tcBorders>
              <w:top w:val="single" w:sz="4" w:space="0" w:color="000000"/>
              <w:left w:val="single" w:sz="4" w:space="0" w:color="000000"/>
              <w:bottom w:val="single" w:sz="4" w:space="0" w:color="000000"/>
              <w:right w:val="single" w:sz="4" w:space="0" w:color="000000"/>
            </w:tcBorders>
          </w:tcPr>
          <w:p w:rsidR="008D29BC" w:rsidRPr="0007483F" w:rsidRDefault="008D29BC" w:rsidP="00C91F5D">
            <w:pPr>
              <w:pStyle w:val="BodyText"/>
              <w:rPr>
                <w:rFonts w:ascii="Times New Roman" w:hAnsi="Times New Roman"/>
              </w:rPr>
            </w:pPr>
            <w:r w:rsidRPr="0007483F">
              <w:rPr>
                <w:rFonts w:ascii="Times New Roman" w:hAnsi="Times New Roman"/>
              </w:rPr>
              <w:t>Other sources</w:t>
            </w:r>
          </w:p>
        </w:tc>
        <w:tc>
          <w:tcPr>
            <w:tcW w:w="2205" w:type="dxa"/>
            <w:tcBorders>
              <w:top w:val="single" w:sz="4" w:space="0" w:color="000000"/>
              <w:left w:val="single" w:sz="4" w:space="0" w:color="000000"/>
              <w:bottom w:val="single" w:sz="4" w:space="0" w:color="000000"/>
              <w:right w:val="single" w:sz="4" w:space="0" w:color="000000"/>
            </w:tcBorders>
            <w:vAlign w:val="bottom"/>
          </w:tcPr>
          <w:p w:rsidR="008D29BC" w:rsidRPr="0007483F" w:rsidRDefault="00642F2F" w:rsidP="00C91F5D">
            <w:pPr>
              <w:widowControl w:val="0"/>
              <w:autoSpaceDE w:val="0"/>
              <w:autoSpaceDN w:val="0"/>
              <w:adjustRightInd w:val="0"/>
              <w:spacing w:line="267" w:lineRule="exact"/>
              <w:jc w:val="center"/>
            </w:pPr>
            <w:r>
              <w:rPr>
                <w:w w:val="89"/>
              </w:rPr>
              <w:t>0</w:t>
            </w:r>
          </w:p>
        </w:tc>
        <w:tc>
          <w:tcPr>
            <w:tcW w:w="3355" w:type="dxa"/>
            <w:tcBorders>
              <w:top w:val="single" w:sz="4" w:space="0" w:color="000000"/>
              <w:left w:val="single" w:sz="4" w:space="0" w:color="000000"/>
              <w:bottom w:val="single" w:sz="4" w:space="0" w:color="000000"/>
              <w:right w:val="single" w:sz="4" w:space="0" w:color="000000"/>
            </w:tcBorders>
            <w:vAlign w:val="bottom"/>
          </w:tcPr>
          <w:p w:rsidR="008D29BC" w:rsidRPr="0007483F" w:rsidRDefault="00642F2F" w:rsidP="00C91F5D">
            <w:pPr>
              <w:widowControl w:val="0"/>
              <w:autoSpaceDE w:val="0"/>
              <w:autoSpaceDN w:val="0"/>
              <w:adjustRightInd w:val="0"/>
              <w:spacing w:line="267" w:lineRule="exact"/>
              <w:jc w:val="center"/>
            </w:pPr>
            <w:r>
              <w:t>0</w:t>
            </w:r>
          </w:p>
        </w:tc>
      </w:tr>
      <w:tr w:rsidR="008D29BC" w:rsidRPr="0007483F" w:rsidTr="00C91F5D">
        <w:trPr>
          <w:trHeight w:hRule="exact" w:val="333"/>
        </w:trPr>
        <w:tc>
          <w:tcPr>
            <w:tcW w:w="3882" w:type="dxa"/>
            <w:gridSpan w:val="3"/>
            <w:tcBorders>
              <w:top w:val="single" w:sz="4" w:space="0" w:color="000000"/>
              <w:left w:val="single" w:sz="4" w:space="0" w:color="000000"/>
              <w:bottom w:val="single" w:sz="4" w:space="0" w:color="000000"/>
              <w:right w:val="single" w:sz="4" w:space="0" w:color="000000"/>
            </w:tcBorders>
          </w:tcPr>
          <w:p w:rsidR="008D29BC" w:rsidRPr="0007483F" w:rsidRDefault="008D29BC" w:rsidP="00C91F5D">
            <w:pPr>
              <w:pStyle w:val="BodyText"/>
              <w:rPr>
                <w:rFonts w:ascii="Times New Roman" w:hAnsi="Times New Roman"/>
              </w:rPr>
            </w:pPr>
            <w:r w:rsidRPr="0007483F">
              <w:rPr>
                <w:rFonts w:ascii="Times New Roman" w:hAnsi="Times New Roman"/>
              </w:rPr>
              <w:t>Total</w:t>
            </w:r>
          </w:p>
        </w:tc>
        <w:tc>
          <w:tcPr>
            <w:tcW w:w="2205" w:type="dxa"/>
            <w:tcBorders>
              <w:top w:val="single" w:sz="4" w:space="0" w:color="000000"/>
              <w:left w:val="single" w:sz="4" w:space="0" w:color="000000"/>
              <w:bottom w:val="single" w:sz="4" w:space="0" w:color="000000"/>
              <w:right w:val="single" w:sz="4" w:space="0" w:color="000000"/>
            </w:tcBorders>
            <w:vAlign w:val="bottom"/>
          </w:tcPr>
          <w:p w:rsidR="008D29BC" w:rsidRPr="0007483F" w:rsidRDefault="00642F2F" w:rsidP="00C91F5D">
            <w:pPr>
              <w:widowControl w:val="0"/>
              <w:autoSpaceDE w:val="0"/>
              <w:autoSpaceDN w:val="0"/>
              <w:adjustRightInd w:val="0"/>
              <w:spacing w:line="267" w:lineRule="exact"/>
              <w:jc w:val="center"/>
            </w:pPr>
            <w:r>
              <w:t>106732</w:t>
            </w:r>
          </w:p>
        </w:tc>
        <w:tc>
          <w:tcPr>
            <w:tcW w:w="3355" w:type="dxa"/>
            <w:tcBorders>
              <w:top w:val="single" w:sz="4" w:space="0" w:color="000000"/>
              <w:left w:val="single" w:sz="4" w:space="0" w:color="000000"/>
              <w:bottom w:val="single" w:sz="4" w:space="0" w:color="000000"/>
              <w:right w:val="single" w:sz="4" w:space="0" w:color="000000"/>
            </w:tcBorders>
            <w:vAlign w:val="bottom"/>
          </w:tcPr>
          <w:p w:rsidR="008D29BC" w:rsidRPr="0007483F" w:rsidRDefault="00642F2F" w:rsidP="00C91F5D">
            <w:pPr>
              <w:widowControl w:val="0"/>
              <w:autoSpaceDE w:val="0"/>
              <w:autoSpaceDN w:val="0"/>
              <w:adjustRightInd w:val="0"/>
              <w:spacing w:line="267" w:lineRule="exact"/>
              <w:jc w:val="center"/>
            </w:pPr>
            <w:r>
              <w:t>162381</w:t>
            </w:r>
          </w:p>
        </w:tc>
      </w:tr>
      <w:tr w:rsidR="008D29BC" w:rsidRPr="0007483F" w:rsidTr="00C91F5D">
        <w:trPr>
          <w:trHeight w:hRule="exact" w:val="562"/>
        </w:trPr>
        <w:tc>
          <w:tcPr>
            <w:tcW w:w="3882" w:type="dxa"/>
            <w:gridSpan w:val="3"/>
            <w:tcBorders>
              <w:top w:val="single" w:sz="4" w:space="0" w:color="000000"/>
              <w:left w:val="single" w:sz="4" w:space="0" w:color="000000"/>
              <w:bottom w:val="single" w:sz="4" w:space="0" w:color="000000"/>
              <w:right w:val="single" w:sz="4" w:space="0" w:color="000000"/>
            </w:tcBorders>
          </w:tcPr>
          <w:p w:rsidR="008D29BC" w:rsidRPr="0007483F" w:rsidRDefault="008D29BC" w:rsidP="00C91F5D">
            <w:pPr>
              <w:pStyle w:val="BodyText"/>
              <w:spacing w:after="0"/>
              <w:rPr>
                <w:rFonts w:ascii="Times New Roman" w:hAnsi="Times New Roman"/>
              </w:rPr>
            </w:pPr>
            <w:r w:rsidRPr="0007483F">
              <w:rPr>
                <w:rFonts w:ascii="Times New Roman" w:hAnsi="Times New Roman"/>
              </w:rPr>
              <w:t>No. of observation wells</w:t>
            </w:r>
          </w:p>
          <w:p w:rsidR="008D29BC" w:rsidRPr="0007483F" w:rsidRDefault="008D29BC" w:rsidP="00C91F5D">
            <w:pPr>
              <w:pStyle w:val="BodyText"/>
              <w:spacing w:after="0"/>
              <w:rPr>
                <w:rFonts w:ascii="Times New Roman" w:hAnsi="Times New Roman"/>
              </w:rPr>
            </w:pPr>
            <w:r w:rsidRPr="0007483F">
              <w:rPr>
                <w:rFonts w:ascii="Times New Roman" w:hAnsi="Times New Roman"/>
              </w:rPr>
              <w:t>Monitored</w:t>
            </w:r>
          </w:p>
        </w:tc>
        <w:tc>
          <w:tcPr>
            <w:tcW w:w="5560" w:type="dxa"/>
            <w:gridSpan w:val="2"/>
            <w:tcBorders>
              <w:top w:val="single" w:sz="4" w:space="0" w:color="000000"/>
              <w:left w:val="single" w:sz="4" w:space="0" w:color="000000"/>
              <w:bottom w:val="single" w:sz="4" w:space="0" w:color="000000"/>
              <w:right w:val="single" w:sz="4" w:space="0" w:color="000000"/>
            </w:tcBorders>
          </w:tcPr>
          <w:p w:rsidR="008D29BC" w:rsidRPr="009D0E9C" w:rsidRDefault="008D29BC" w:rsidP="00B954E4">
            <w:pPr>
              <w:pStyle w:val="BodyText"/>
              <w:rPr>
                <w:rFonts w:ascii="Times New Roman" w:hAnsi="Times New Roman"/>
              </w:rPr>
            </w:pPr>
            <w:r w:rsidRPr="009D0E9C">
              <w:rPr>
                <w:rFonts w:ascii="Times New Roman" w:hAnsi="Times New Roman"/>
              </w:rPr>
              <w:t xml:space="preserve">          </w:t>
            </w:r>
            <w:r w:rsidR="009D0E9C" w:rsidRPr="009D0E9C">
              <w:rPr>
                <w:rFonts w:ascii="Times New Roman" w:hAnsi="Times New Roman"/>
              </w:rPr>
              <w:t>39</w:t>
            </w:r>
          </w:p>
        </w:tc>
      </w:tr>
      <w:tr w:rsidR="00B954E4" w:rsidRPr="0007483F" w:rsidTr="00C91F5D">
        <w:trPr>
          <w:trHeight w:hRule="exact" w:val="1198"/>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rPr>
                <w:rFonts w:ascii="Times New Roman" w:hAnsi="Times New Roman"/>
              </w:rPr>
            </w:pPr>
            <w:r w:rsidRPr="0007483F">
              <w:rPr>
                <w:rFonts w:ascii="Times New Roman" w:hAnsi="Times New Roman"/>
              </w:rPr>
              <w:t>Geological formations</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Default="00B954E4" w:rsidP="0084086E">
            <w:pPr>
              <w:ind w:right="-108"/>
              <w:rPr>
                <w:rFonts w:ascii="Arial" w:hAnsi="Arial" w:cs="Arial"/>
                <w:szCs w:val="22"/>
                <w:lang w:bidi="ar-SA"/>
              </w:rPr>
            </w:pPr>
            <w:r>
              <w:rPr>
                <w:rFonts w:ascii="Arial" w:hAnsi="Arial" w:cs="Arial"/>
                <w:sz w:val="22"/>
                <w:szCs w:val="22"/>
              </w:rPr>
              <w:t>Quaternary, Tertiary (</w:t>
            </w:r>
            <w:proofErr w:type="spellStart"/>
            <w:r>
              <w:rPr>
                <w:rFonts w:ascii="Arial" w:hAnsi="Arial" w:cs="Arial"/>
                <w:sz w:val="22"/>
                <w:szCs w:val="22"/>
              </w:rPr>
              <w:t>Palana</w:t>
            </w:r>
            <w:proofErr w:type="spellEnd"/>
            <w:r>
              <w:rPr>
                <w:rFonts w:ascii="Arial" w:hAnsi="Arial" w:cs="Arial"/>
                <w:sz w:val="22"/>
                <w:szCs w:val="22"/>
              </w:rPr>
              <w:t xml:space="preserve"> Series, </w:t>
            </w:r>
            <w:proofErr w:type="spellStart"/>
            <w:r>
              <w:rPr>
                <w:rFonts w:ascii="Arial" w:hAnsi="Arial" w:cs="Arial"/>
                <w:sz w:val="22"/>
                <w:szCs w:val="22"/>
              </w:rPr>
              <w:t>Marwar</w:t>
            </w:r>
            <w:proofErr w:type="spellEnd"/>
            <w:r>
              <w:rPr>
                <w:rFonts w:ascii="Arial" w:hAnsi="Arial" w:cs="Arial"/>
                <w:sz w:val="22"/>
                <w:szCs w:val="22"/>
              </w:rPr>
              <w:t xml:space="preserve"> </w:t>
            </w:r>
            <w:proofErr w:type="spellStart"/>
            <w:r>
              <w:rPr>
                <w:rFonts w:ascii="Arial" w:hAnsi="Arial" w:cs="Arial"/>
                <w:sz w:val="22"/>
                <w:szCs w:val="22"/>
              </w:rPr>
              <w:t>supergroup</w:t>
            </w:r>
            <w:proofErr w:type="spellEnd"/>
            <w:r>
              <w:rPr>
                <w:rFonts w:ascii="Arial" w:hAnsi="Arial" w:cs="Arial"/>
                <w:sz w:val="22"/>
                <w:szCs w:val="22"/>
              </w:rPr>
              <w:t>)</w:t>
            </w:r>
          </w:p>
        </w:tc>
      </w:tr>
      <w:tr w:rsidR="00B954E4" w:rsidRPr="0007483F" w:rsidTr="00C91F5D">
        <w:trPr>
          <w:trHeight w:hRule="exact" w:val="579"/>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spacing w:after="0"/>
              <w:rPr>
                <w:rFonts w:ascii="Times New Roman" w:hAnsi="Times New Roman"/>
              </w:rPr>
            </w:pPr>
            <w:r w:rsidRPr="0007483F">
              <w:rPr>
                <w:rFonts w:ascii="Times New Roman" w:hAnsi="Times New Roman"/>
              </w:rPr>
              <w:t>Principal water bearing</w:t>
            </w:r>
          </w:p>
          <w:p w:rsidR="00B954E4" w:rsidRPr="0007483F" w:rsidRDefault="00B954E4" w:rsidP="00C91F5D">
            <w:pPr>
              <w:pStyle w:val="BodyText"/>
              <w:spacing w:after="0"/>
              <w:rPr>
                <w:rFonts w:ascii="Times New Roman" w:hAnsi="Times New Roman"/>
              </w:rPr>
            </w:pPr>
            <w:r w:rsidRPr="0007483F">
              <w:rPr>
                <w:rFonts w:ascii="Times New Roman" w:hAnsi="Times New Roman"/>
              </w:rPr>
              <w:t>Formations</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Default="00B954E4" w:rsidP="0084086E">
            <w:pPr>
              <w:ind w:right="-108"/>
              <w:rPr>
                <w:rFonts w:ascii="Arial" w:hAnsi="Arial" w:cs="Arial"/>
                <w:szCs w:val="22"/>
                <w:lang w:bidi="ar-SA"/>
              </w:rPr>
            </w:pPr>
            <w:r>
              <w:rPr>
                <w:rFonts w:ascii="Arial" w:hAnsi="Arial" w:cs="Arial"/>
                <w:sz w:val="22"/>
                <w:szCs w:val="22"/>
              </w:rPr>
              <w:t>Older Alluvium, Sandstone, Limestone, Schist, Phyllite</w:t>
            </w:r>
          </w:p>
        </w:tc>
      </w:tr>
      <w:tr w:rsidR="00B954E4" w:rsidRPr="0007483F" w:rsidTr="00C91F5D">
        <w:trPr>
          <w:trHeight w:hRule="exact" w:val="534"/>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spacing w:after="0"/>
              <w:rPr>
                <w:rFonts w:ascii="Times New Roman" w:hAnsi="Times New Roman"/>
              </w:rPr>
            </w:pPr>
            <w:r w:rsidRPr="0007483F">
              <w:rPr>
                <w:rFonts w:ascii="Times New Roman" w:hAnsi="Times New Roman"/>
              </w:rPr>
              <w:t>Pre-monsoon depth to</w:t>
            </w:r>
          </w:p>
          <w:p w:rsidR="00B954E4" w:rsidRPr="0007483F" w:rsidRDefault="00B954E4" w:rsidP="00C91F5D">
            <w:pPr>
              <w:pStyle w:val="BodyText"/>
              <w:spacing w:after="0"/>
              <w:rPr>
                <w:rFonts w:ascii="Times New Roman" w:hAnsi="Times New Roman"/>
              </w:rPr>
            </w:pPr>
            <w:r w:rsidRPr="0007483F">
              <w:rPr>
                <w:rFonts w:ascii="Times New Roman" w:hAnsi="Times New Roman"/>
              </w:rPr>
              <w:t>water level during 2017 (</w:t>
            </w:r>
            <w:proofErr w:type="spellStart"/>
            <w:r w:rsidRPr="0007483F">
              <w:rPr>
                <w:rFonts w:ascii="Times New Roman" w:hAnsi="Times New Roman"/>
              </w:rPr>
              <w:t>mbgl</w:t>
            </w:r>
            <w:proofErr w:type="spellEnd"/>
            <w:r w:rsidRPr="0007483F">
              <w:rPr>
                <w:rFonts w:ascii="Times New Roman" w:hAnsi="Times New Roman"/>
              </w:rPr>
              <w:t>)</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9D0E9C" w:rsidRDefault="009D0E9C" w:rsidP="00C91F5D">
            <w:pPr>
              <w:pStyle w:val="BodyText"/>
              <w:rPr>
                <w:rFonts w:ascii="Times New Roman" w:hAnsi="Times New Roman"/>
              </w:rPr>
            </w:pPr>
            <w:r w:rsidRPr="009D0E9C">
              <w:rPr>
                <w:rFonts w:ascii="Times New Roman" w:hAnsi="Times New Roman"/>
              </w:rPr>
              <w:t>5.66 to 66.85</w:t>
            </w:r>
          </w:p>
        </w:tc>
      </w:tr>
      <w:tr w:rsidR="00B954E4" w:rsidRPr="0007483F" w:rsidTr="00C91F5D">
        <w:trPr>
          <w:trHeight w:hRule="exact" w:val="534"/>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spacing w:after="0"/>
              <w:rPr>
                <w:rFonts w:ascii="Times New Roman" w:hAnsi="Times New Roman"/>
              </w:rPr>
            </w:pPr>
            <w:r w:rsidRPr="0007483F">
              <w:rPr>
                <w:rFonts w:ascii="Times New Roman" w:hAnsi="Times New Roman"/>
              </w:rPr>
              <w:t>Post-monsoon depth to</w:t>
            </w:r>
          </w:p>
          <w:p w:rsidR="00B954E4" w:rsidRPr="0007483F" w:rsidRDefault="00B954E4" w:rsidP="00C91F5D">
            <w:pPr>
              <w:pStyle w:val="BodyText"/>
              <w:spacing w:after="0"/>
              <w:rPr>
                <w:rFonts w:ascii="Times New Roman" w:hAnsi="Times New Roman"/>
              </w:rPr>
            </w:pPr>
            <w:r w:rsidRPr="0007483F">
              <w:rPr>
                <w:rFonts w:ascii="Times New Roman" w:hAnsi="Times New Roman"/>
              </w:rPr>
              <w:t>water level during 2017 (</w:t>
            </w:r>
            <w:proofErr w:type="spellStart"/>
            <w:r w:rsidRPr="0007483F">
              <w:rPr>
                <w:rFonts w:ascii="Times New Roman" w:hAnsi="Times New Roman"/>
              </w:rPr>
              <w:t>mbgl</w:t>
            </w:r>
            <w:proofErr w:type="spellEnd"/>
            <w:r w:rsidRPr="0007483F">
              <w:rPr>
                <w:rFonts w:ascii="Times New Roman" w:hAnsi="Times New Roman"/>
              </w:rPr>
              <w:t>)</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9D0E9C" w:rsidRDefault="009D0E9C" w:rsidP="00C91F5D">
            <w:pPr>
              <w:pStyle w:val="BodyText"/>
              <w:rPr>
                <w:rFonts w:ascii="Times New Roman" w:hAnsi="Times New Roman"/>
              </w:rPr>
            </w:pPr>
            <w:r w:rsidRPr="009D0E9C">
              <w:rPr>
                <w:rFonts w:ascii="Times New Roman" w:hAnsi="Times New Roman"/>
              </w:rPr>
              <w:t>6.66 to 64.10</w:t>
            </w:r>
          </w:p>
        </w:tc>
      </w:tr>
      <w:tr w:rsidR="00B954E4" w:rsidRPr="0007483F" w:rsidTr="00C91F5D">
        <w:trPr>
          <w:trHeight w:hRule="exact" w:val="307"/>
        </w:trPr>
        <w:tc>
          <w:tcPr>
            <w:tcW w:w="9442" w:type="dxa"/>
            <w:gridSpan w:val="5"/>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1" w:lineRule="exact"/>
              <w:ind w:left="436"/>
            </w:pPr>
            <w:r w:rsidRPr="0007483F">
              <w:t>Ground Water Quality</w:t>
            </w:r>
          </w:p>
        </w:tc>
      </w:tr>
      <w:tr w:rsidR="00B954E4" w:rsidRPr="0007483F" w:rsidTr="00C91F5D">
        <w:trPr>
          <w:trHeight w:hRule="exact" w:val="370"/>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1" w:lineRule="exact"/>
              <w:ind w:left="23"/>
            </w:pPr>
            <w:r w:rsidRPr="0007483F">
              <w:t>Electrical Conductivity</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9D0E9C" w:rsidP="00C91F5D">
            <w:pPr>
              <w:widowControl w:val="0"/>
              <w:tabs>
                <w:tab w:val="left" w:pos="567"/>
              </w:tabs>
              <w:autoSpaceDE w:val="0"/>
              <w:autoSpaceDN w:val="0"/>
              <w:adjustRightInd w:val="0"/>
              <w:spacing w:line="271" w:lineRule="exact"/>
              <w:ind w:left="1602"/>
            </w:pPr>
            <w:r>
              <w:t>265-10000</w:t>
            </w:r>
            <w:r w:rsidR="00B954E4" w:rsidRPr="0007483F">
              <w:t xml:space="preserve"> µS/cm at 25°C</w:t>
            </w:r>
          </w:p>
        </w:tc>
      </w:tr>
      <w:tr w:rsidR="00B954E4" w:rsidRPr="0007483F" w:rsidTr="00C91F5D">
        <w:trPr>
          <w:trHeight w:hRule="exact" w:val="352"/>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3" w:lineRule="exact"/>
              <w:ind w:left="23"/>
            </w:pPr>
            <w:r w:rsidRPr="0007483F">
              <w:t>Fluoride</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9D0E9C" w:rsidP="00C91F5D">
            <w:pPr>
              <w:widowControl w:val="0"/>
              <w:tabs>
                <w:tab w:val="left" w:pos="567"/>
              </w:tabs>
              <w:autoSpaceDE w:val="0"/>
              <w:autoSpaceDN w:val="0"/>
              <w:adjustRightInd w:val="0"/>
              <w:spacing w:line="273" w:lineRule="exact"/>
              <w:ind w:left="1353"/>
            </w:pPr>
            <w:r>
              <w:t>0.01-1.91</w:t>
            </w:r>
            <w:r w:rsidR="00B954E4" w:rsidRPr="0007483F">
              <w:t xml:space="preserve"> mg/l</w:t>
            </w:r>
          </w:p>
        </w:tc>
      </w:tr>
      <w:tr w:rsidR="00B954E4" w:rsidRPr="0007483F" w:rsidTr="00C91F5D">
        <w:trPr>
          <w:trHeight w:hRule="exact" w:val="352"/>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3" w:lineRule="exact"/>
              <w:ind w:left="23"/>
            </w:pPr>
            <w:r w:rsidRPr="0007483F">
              <w:t>Nitrate</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9D0E9C" w:rsidP="00C91F5D">
            <w:pPr>
              <w:widowControl w:val="0"/>
              <w:tabs>
                <w:tab w:val="left" w:pos="567"/>
              </w:tabs>
              <w:autoSpaceDE w:val="0"/>
              <w:autoSpaceDN w:val="0"/>
              <w:adjustRightInd w:val="0"/>
              <w:spacing w:line="273" w:lineRule="exact"/>
              <w:ind w:left="1353"/>
            </w:pPr>
            <w:r>
              <w:t>0.56-253.81</w:t>
            </w:r>
            <w:r w:rsidR="00B954E4" w:rsidRPr="0007483F">
              <w:t xml:space="preserve"> mg/l</w:t>
            </w:r>
          </w:p>
        </w:tc>
      </w:tr>
      <w:tr w:rsidR="00B954E4" w:rsidRPr="0007483F" w:rsidTr="00C91F5D">
        <w:trPr>
          <w:trHeight w:hRule="exact" w:val="280"/>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3" w:lineRule="exact"/>
              <w:ind w:left="23"/>
            </w:pPr>
            <w:r w:rsidRPr="0007483F">
              <w:t>Iron</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9D0E9C" w:rsidP="00C91F5D">
            <w:pPr>
              <w:widowControl w:val="0"/>
              <w:tabs>
                <w:tab w:val="left" w:pos="567"/>
              </w:tabs>
              <w:autoSpaceDE w:val="0"/>
              <w:autoSpaceDN w:val="0"/>
              <w:adjustRightInd w:val="0"/>
              <w:spacing w:line="273" w:lineRule="exact"/>
              <w:ind w:left="1353"/>
            </w:pPr>
            <w:r>
              <w:t>0.005- 3.63</w:t>
            </w:r>
            <w:r w:rsidR="00B954E4" w:rsidRPr="0007483F">
              <w:t xml:space="preserve"> mg/l</w:t>
            </w:r>
          </w:p>
        </w:tc>
      </w:tr>
      <w:tr w:rsidR="00B954E4" w:rsidRPr="0007483F" w:rsidTr="00C91F5D">
        <w:trPr>
          <w:trHeight w:hRule="exact" w:val="352"/>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1" w:lineRule="exact"/>
              <w:ind w:left="23"/>
            </w:pPr>
            <w:r w:rsidRPr="0007483F">
              <w:t>Type of water</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1" w:lineRule="exact"/>
              <w:ind w:left="1912" w:right="1925"/>
              <w:jc w:val="center"/>
            </w:pPr>
            <w:r w:rsidRPr="0007483F">
              <w:t>Alkaline</w:t>
            </w:r>
          </w:p>
        </w:tc>
      </w:tr>
      <w:tr w:rsidR="00B954E4" w:rsidRPr="0007483F" w:rsidTr="00C91F5D">
        <w:trPr>
          <w:trHeight w:hRule="exact" w:val="317"/>
        </w:trPr>
        <w:tc>
          <w:tcPr>
            <w:tcW w:w="9442" w:type="dxa"/>
            <w:gridSpan w:val="5"/>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rPr>
                <w:rFonts w:ascii="Times New Roman" w:hAnsi="Times New Roman"/>
              </w:rPr>
            </w:pPr>
            <w:r w:rsidRPr="0007483F">
              <w:rPr>
                <w:rFonts w:ascii="Times New Roman" w:hAnsi="Times New Roman"/>
              </w:rPr>
              <w:t>Ground Water Exploration</w:t>
            </w:r>
          </w:p>
        </w:tc>
      </w:tr>
      <w:tr w:rsidR="00B954E4" w:rsidRPr="0007483F" w:rsidTr="00C91F5D">
        <w:trPr>
          <w:cantSplit/>
          <w:trHeight w:val="307"/>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rPr>
                <w:rFonts w:ascii="Times New Roman" w:hAnsi="Times New Roman"/>
                <w:highlight w:val="yellow"/>
              </w:rPr>
            </w:pPr>
            <w:r w:rsidRPr="0007483F">
              <w:rPr>
                <w:rFonts w:ascii="Times New Roman" w:hAnsi="Times New Roman"/>
              </w:rPr>
              <w:t>Type of wells</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jc w:val="center"/>
              <w:rPr>
                <w:rFonts w:ascii="Times New Roman" w:hAnsi="Times New Roman"/>
              </w:rPr>
            </w:pPr>
            <w:r w:rsidRPr="0007483F">
              <w:rPr>
                <w:rFonts w:ascii="Times New Roman" w:hAnsi="Times New Roman"/>
              </w:rPr>
              <w:t>Total</w:t>
            </w:r>
          </w:p>
        </w:tc>
      </w:tr>
      <w:tr w:rsidR="00B954E4" w:rsidRPr="0007483F" w:rsidTr="00C91F5D">
        <w:trPr>
          <w:trHeight w:hRule="exact" w:val="286"/>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rPr>
                <w:rFonts w:ascii="Times New Roman" w:hAnsi="Times New Roman"/>
                <w:highlight w:val="yellow"/>
              </w:rPr>
            </w:pPr>
            <w:r w:rsidRPr="0007483F">
              <w:rPr>
                <w:rFonts w:ascii="Times New Roman" w:hAnsi="Times New Roman"/>
              </w:rPr>
              <w:t>EW</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8C44E0" w:rsidP="00C91F5D">
            <w:pPr>
              <w:pStyle w:val="BodyText"/>
              <w:jc w:val="center"/>
              <w:rPr>
                <w:rFonts w:ascii="Times New Roman" w:hAnsi="Times New Roman"/>
              </w:rPr>
            </w:pPr>
            <w:r>
              <w:rPr>
                <w:rFonts w:ascii="Times New Roman" w:hAnsi="Times New Roman"/>
              </w:rPr>
              <w:t>51</w:t>
            </w:r>
          </w:p>
        </w:tc>
      </w:tr>
      <w:tr w:rsidR="00B954E4" w:rsidRPr="0007483F" w:rsidTr="00C91F5D">
        <w:trPr>
          <w:trHeight w:hRule="exact" w:val="286"/>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rPr>
                <w:rFonts w:ascii="Times New Roman" w:hAnsi="Times New Roman"/>
                <w:highlight w:val="yellow"/>
              </w:rPr>
            </w:pPr>
            <w:r w:rsidRPr="0007483F">
              <w:rPr>
                <w:rFonts w:ascii="Times New Roman" w:hAnsi="Times New Roman"/>
              </w:rPr>
              <w:t>OW</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8C44E0" w:rsidP="00C91F5D">
            <w:pPr>
              <w:pStyle w:val="BodyText"/>
              <w:jc w:val="center"/>
              <w:rPr>
                <w:rFonts w:ascii="Times New Roman" w:hAnsi="Times New Roman"/>
              </w:rPr>
            </w:pPr>
            <w:r>
              <w:rPr>
                <w:rFonts w:ascii="Times New Roman" w:hAnsi="Times New Roman"/>
              </w:rPr>
              <w:t>10</w:t>
            </w:r>
          </w:p>
        </w:tc>
      </w:tr>
      <w:tr w:rsidR="00B954E4" w:rsidRPr="0007483F" w:rsidTr="00C91F5D">
        <w:trPr>
          <w:trHeight w:hRule="exact" w:val="288"/>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rPr>
                <w:rFonts w:ascii="Times New Roman" w:hAnsi="Times New Roman"/>
                <w:highlight w:val="yellow"/>
              </w:rPr>
            </w:pPr>
            <w:r w:rsidRPr="0007483F">
              <w:rPr>
                <w:rFonts w:ascii="Times New Roman" w:hAnsi="Times New Roman"/>
              </w:rPr>
              <w:t>SH</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8C44E0" w:rsidP="00C91F5D">
            <w:pPr>
              <w:pStyle w:val="BodyText"/>
              <w:jc w:val="center"/>
              <w:rPr>
                <w:rFonts w:ascii="Times New Roman" w:hAnsi="Times New Roman"/>
              </w:rPr>
            </w:pPr>
            <w:r>
              <w:rPr>
                <w:rFonts w:ascii="Times New Roman" w:hAnsi="Times New Roman"/>
              </w:rPr>
              <w:t>12</w:t>
            </w:r>
          </w:p>
        </w:tc>
      </w:tr>
      <w:tr w:rsidR="00B954E4" w:rsidRPr="0007483F" w:rsidTr="00C91F5D">
        <w:trPr>
          <w:trHeight w:hRule="exact" w:val="286"/>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rPr>
                <w:rFonts w:ascii="Times New Roman" w:hAnsi="Times New Roman"/>
              </w:rPr>
            </w:pPr>
            <w:r w:rsidRPr="0007483F">
              <w:rPr>
                <w:rFonts w:ascii="Times New Roman" w:hAnsi="Times New Roman"/>
              </w:rPr>
              <w:t>Depth of wells (m)</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B7344B" w:rsidP="00C91F5D">
            <w:pPr>
              <w:pStyle w:val="BodyText"/>
              <w:jc w:val="center"/>
              <w:rPr>
                <w:rFonts w:ascii="Times New Roman" w:hAnsi="Times New Roman"/>
              </w:rPr>
            </w:pPr>
            <w:r>
              <w:rPr>
                <w:rFonts w:ascii="Times New Roman" w:hAnsi="Times New Roman"/>
              </w:rPr>
              <w:t>55 to 241</w:t>
            </w:r>
          </w:p>
        </w:tc>
      </w:tr>
      <w:tr w:rsidR="00B954E4" w:rsidRPr="0007483F" w:rsidTr="00C91F5D">
        <w:trPr>
          <w:trHeight w:hRule="exact" w:val="325"/>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pStyle w:val="BodyText"/>
              <w:rPr>
                <w:rFonts w:ascii="Times New Roman" w:hAnsi="Times New Roman"/>
              </w:rPr>
            </w:pPr>
            <w:r w:rsidRPr="0007483F">
              <w:rPr>
                <w:rFonts w:ascii="Times New Roman" w:hAnsi="Times New Roman"/>
              </w:rPr>
              <w:t>Discharge (</w:t>
            </w:r>
            <w:proofErr w:type="spellStart"/>
            <w:r w:rsidRPr="0007483F">
              <w:rPr>
                <w:rFonts w:ascii="Times New Roman" w:hAnsi="Times New Roman"/>
              </w:rPr>
              <w:t>lpm</w:t>
            </w:r>
            <w:proofErr w:type="spellEnd"/>
            <w:r w:rsidRPr="0007483F">
              <w:rPr>
                <w:rFonts w:ascii="Times New Roman" w:hAnsi="Times New Roman"/>
              </w:rPr>
              <w:t>)</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B7344B" w:rsidP="00C91F5D">
            <w:pPr>
              <w:pStyle w:val="BodyText"/>
              <w:jc w:val="center"/>
              <w:rPr>
                <w:rFonts w:ascii="Times New Roman" w:hAnsi="Times New Roman"/>
              </w:rPr>
            </w:pPr>
            <w:proofErr w:type="spellStart"/>
            <w:r>
              <w:rPr>
                <w:rFonts w:ascii="Times New Roman" w:hAnsi="Times New Roman"/>
              </w:rPr>
              <w:t>Meagre</w:t>
            </w:r>
            <w:proofErr w:type="spellEnd"/>
            <w:r>
              <w:rPr>
                <w:rFonts w:ascii="Times New Roman" w:hAnsi="Times New Roman"/>
              </w:rPr>
              <w:t xml:space="preserve"> to 1121</w:t>
            </w:r>
          </w:p>
        </w:tc>
      </w:tr>
      <w:tr w:rsidR="00B954E4" w:rsidRPr="0007483F" w:rsidTr="00C91F5D">
        <w:trPr>
          <w:trHeight w:hRule="exact" w:val="579"/>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1" w:lineRule="exact"/>
              <w:ind w:left="23"/>
            </w:pPr>
            <w:r w:rsidRPr="0007483F">
              <w:t xml:space="preserve">Total annually replenishable  ground water resource </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2C4E09" w:rsidRDefault="00F40627" w:rsidP="00C91F5D">
            <w:pPr>
              <w:widowControl w:val="0"/>
              <w:autoSpaceDE w:val="0"/>
              <w:autoSpaceDN w:val="0"/>
              <w:adjustRightInd w:val="0"/>
              <w:spacing w:line="271" w:lineRule="exact"/>
              <w:ind w:left="70" w:right="20"/>
              <w:jc w:val="center"/>
            </w:pPr>
            <w:r>
              <w:t xml:space="preserve"> </w:t>
            </w:r>
            <w:r w:rsidR="00B954E4" w:rsidRPr="002C4E09">
              <w:t>MCM</w:t>
            </w:r>
          </w:p>
        </w:tc>
      </w:tr>
      <w:tr w:rsidR="00B954E4" w:rsidRPr="0007483F" w:rsidTr="00C91F5D">
        <w:trPr>
          <w:trHeight w:hRule="exact" w:val="286"/>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1" w:lineRule="exact"/>
              <w:ind w:left="23"/>
            </w:pPr>
            <w:r w:rsidRPr="0007483F">
              <w:t>Net annual GW availability</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2C4E09" w:rsidRDefault="00B954E4" w:rsidP="00C91F5D">
            <w:pPr>
              <w:jc w:val="center"/>
            </w:pPr>
            <w:r w:rsidRPr="002C4E09">
              <w:t xml:space="preserve"> MCM</w:t>
            </w:r>
          </w:p>
          <w:p w:rsidR="00B954E4" w:rsidRPr="002C4E09" w:rsidRDefault="00B954E4" w:rsidP="00C91F5D">
            <w:pPr>
              <w:widowControl w:val="0"/>
              <w:autoSpaceDE w:val="0"/>
              <w:autoSpaceDN w:val="0"/>
              <w:adjustRightInd w:val="0"/>
              <w:spacing w:line="271" w:lineRule="exact"/>
              <w:ind w:left="-20"/>
              <w:jc w:val="center"/>
            </w:pPr>
            <w:r w:rsidRPr="002C4E09">
              <w:t>MCM</w:t>
            </w:r>
          </w:p>
        </w:tc>
      </w:tr>
      <w:tr w:rsidR="00B954E4" w:rsidRPr="0007483F" w:rsidTr="00C91F5D">
        <w:trPr>
          <w:trHeight w:hRule="exact" w:val="286"/>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1" w:lineRule="exact"/>
              <w:ind w:left="23"/>
            </w:pPr>
            <w:r w:rsidRPr="0007483F">
              <w:t>Gross GW draft for all uses</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2C4E09" w:rsidRDefault="00B954E4" w:rsidP="00C91F5D">
            <w:pPr>
              <w:jc w:val="center"/>
            </w:pPr>
            <w:r w:rsidRPr="002C4E09">
              <w:t xml:space="preserve"> MCM</w:t>
            </w:r>
          </w:p>
          <w:p w:rsidR="00B954E4" w:rsidRPr="002C4E09" w:rsidRDefault="00B954E4" w:rsidP="00C91F5D">
            <w:pPr>
              <w:widowControl w:val="0"/>
              <w:autoSpaceDE w:val="0"/>
              <w:autoSpaceDN w:val="0"/>
              <w:adjustRightInd w:val="0"/>
              <w:spacing w:line="271" w:lineRule="exact"/>
              <w:ind w:left="70"/>
              <w:jc w:val="center"/>
            </w:pPr>
            <w:r w:rsidRPr="002C4E09">
              <w:t>MCM</w:t>
            </w:r>
          </w:p>
        </w:tc>
      </w:tr>
      <w:tr w:rsidR="00B954E4" w:rsidRPr="0007483F" w:rsidTr="00C91F5D">
        <w:trPr>
          <w:trHeight w:hRule="exact" w:val="286"/>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1" w:lineRule="exact"/>
              <w:ind w:left="23"/>
            </w:pPr>
            <w:r w:rsidRPr="0007483F">
              <w:t>Stage of GW development</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2C4E09" w:rsidRDefault="00B954E4" w:rsidP="00C91F5D">
            <w:pPr>
              <w:jc w:val="center"/>
            </w:pPr>
            <w:r w:rsidRPr="002C4E09">
              <w:t xml:space="preserve"> %</w:t>
            </w:r>
          </w:p>
          <w:p w:rsidR="00B954E4" w:rsidRPr="002C4E09" w:rsidRDefault="00B954E4" w:rsidP="00C91F5D">
            <w:pPr>
              <w:widowControl w:val="0"/>
              <w:tabs>
                <w:tab w:val="left" w:pos="567"/>
              </w:tabs>
              <w:autoSpaceDE w:val="0"/>
              <w:autoSpaceDN w:val="0"/>
              <w:adjustRightInd w:val="0"/>
              <w:spacing w:line="271" w:lineRule="exact"/>
              <w:ind w:left="1864" w:right="1863"/>
              <w:jc w:val="center"/>
            </w:pPr>
            <w:r w:rsidRPr="002C4E09">
              <w:t>%</w:t>
            </w:r>
          </w:p>
        </w:tc>
      </w:tr>
      <w:tr w:rsidR="00B954E4" w:rsidRPr="0007483F" w:rsidTr="00C91F5D">
        <w:trPr>
          <w:trHeight w:hRule="exact" w:val="577"/>
        </w:trPr>
        <w:tc>
          <w:tcPr>
            <w:tcW w:w="3882" w:type="dxa"/>
            <w:gridSpan w:val="3"/>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tabs>
                <w:tab w:val="left" w:pos="567"/>
              </w:tabs>
              <w:autoSpaceDE w:val="0"/>
              <w:autoSpaceDN w:val="0"/>
              <w:adjustRightInd w:val="0"/>
              <w:spacing w:line="271" w:lineRule="exact"/>
              <w:ind w:left="23"/>
            </w:pPr>
            <w:r w:rsidRPr="0007483F">
              <w:t>Major ground water problems and issues</w:t>
            </w:r>
          </w:p>
        </w:tc>
        <w:tc>
          <w:tcPr>
            <w:tcW w:w="5560" w:type="dxa"/>
            <w:gridSpan w:val="2"/>
            <w:tcBorders>
              <w:top w:val="single" w:sz="4" w:space="0" w:color="000000"/>
              <w:left w:val="single" w:sz="4" w:space="0" w:color="000000"/>
              <w:bottom w:val="single" w:sz="4" w:space="0" w:color="000000"/>
              <w:right w:val="single" w:sz="4" w:space="0" w:color="000000"/>
            </w:tcBorders>
          </w:tcPr>
          <w:p w:rsidR="00B954E4" w:rsidRPr="0007483F" w:rsidRDefault="00B954E4" w:rsidP="00C91F5D">
            <w:pPr>
              <w:widowControl w:val="0"/>
              <w:autoSpaceDE w:val="0"/>
              <w:autoSpaceDN w:val="0"/>
              <w:adjustRightInd w:val="0"/>
              <w:spacing w:line="271" w:lineRule="exact"/>
              <w:ind w:left="70" w:right="180"/>
              <w:jc w:val="both"/>
            </w:pPr>
            <w:r w:rsidRPr="0007483F">
              <w:t>Over-exploitation of ground water, declining ground water levels</w:t>
            </w:r>
          </w:p>
        </w:tc>
      </w:tr>
    </w:tbl>
    <w:p w:rsidR="00FB3945" w:rsidRDefault="00FB3945" w:rsidP="00B84BCC">
      <w:pPr>
        <w:spacing w:line="360" w:lineRule="auto"/>
        <w:jc w:val="center"/>
        <w:rPr>
          <w:rFonts w:ascii="Arial" w:hAnsi="Arial" w:cs="Arial"/>
          <w:b/>
          <w:bCs/>
          <w:sz w:val="28"/>
          <w:szCs w:val="28"/>
        </w:rPr>
      </w:pPr>
    </w:p>
    <w:p w:rsidR="00B84BCC" w:rsidRDefault="00B84BCC" w:rsidP="00B84BCC">
      <w:pPr>
        <w:rPr>
          <w:lang w:bidi="ar-SA"/>
        </w:rPr>
      </w:pPr>
    </w:p>
    <w:p w:rsidR="00B84BCC" w:rsidRDefault="00B84BCC" w:rsidP="00B84BCC"/>
    <w:p w:rsidR="00B84BCC" w:rsidRDefault="00B84BCC" w:rsidP="00B84BCC"/>
    <w:p w:rsidR="00B84BCC" w:rsidRDefault="00B84BCC" w:rsidP="00B84BCC"/>
    <w:p w:rsidR="00B84BCC" w:rsidRDefault="00B84BCC" w:rsidP="00B84BCC"/>
    <w:p w:rsidR="009527A8" w:rsidRDefault="009527A8" w:rsidP="00B84BCC"/>
    <w:p w:rsidR="00B84BCC" w:rsidRDefault="00B84BCC" w:rsidP="00F941C2">
      <w:pPr>
        <w:jc w:val="center"/>
        <w:rPr>
          <w:rFonts w:ascii="Arial" w:hAnsi="Arial" w:cs="Arial"/>
          <w:b/>
          <w:bCs/>
          <w:sz w:val="28"/>
        </w:rPr>
      </w:pPr>
    </w:p>
    <w:p w:rsidR="00B84BCC" w:rsidRDefault="00B84BCC" w:rsidP="00F941C2">
      <w:pPr>
        <w:jc w:val="center"/>
        <w:rPr>
          <w:rFonts w:ascii="Arial" w:hAnsi="Arial" w:cs="Arial"/>
          <w:b/>
          <w:bCs/>
          <w:sz w:val="28"/>
        </w:rPr>
      </w:pPr>
    </w:p>
    <w:p w:rsidR="00F941C2" w:rsidRDefault="00F941C2" w:rsidP="00F941C2">
      <w:pPr>
        <w:widowControl w:val="0"/>
        <w:jc w:val="center"/>
        <w:rPr>
          <w:b/>
          <w:color w:val="800080"/>
          <w:kern w:val="28"/>
          <w:sz w:val="36"/>
          <w:szCs w:val="20"/>
          <w:lang w:val="en-IN"/>
        </w:rPr>
      </w:pPr>
      <w:r>
        <w:rPr>
          <w:b/>
          <w:color w:val="800080"/>
          <w:kern w:val="28"/>
          <w:sz w:val="36"/>
          <w:szCs w:val="20"/>
          <w:lang w:val="en-IN"/>
        </w:rPr>
        <w:t xml:space="preserve">Ground Water Information </w:t>
      </w:r>
    </w:p>
    <w:p w:rsidR="00F941C2" w:rsidRDefault="009527A8" w:rsidP="00F941C2">
      <w:pPr>
        <w:widowControl w:val="0"/>
        <w:jc w:val="center"/>
        <w:rPr>
          <w:b/>
          <w:color w:val="800080"/>
          <w:kern w:val="28"/>
          <w:sz w:val="36"/>
          <w:szCs w:val="20"/>
          <w:lang w:val="en-IN"/>
        </w:rPr>
      </w:pPr>
      <w:proofErr w:type="spellStart"/>
      <w:r>
        <w:rPr>
          <w:b/>
          <w:color w:val="800080"/>
          <w:kern w:val="28"/>
          <w:sz w:val="36"/>
          <w:szCs w:val="20"/>
          <w:lang w:val="en-IN"/>
        </w:rPr>
        <w:t>Churu</w:t>
      </w:r>
      <w:proofErr w:type="spellEnd"/>
      <w:r w:rsidR="00F941C2">
        <w:rPr>
          <w:b/>
          <w:color w:val="800080"/>
          <w:kern w:val="28"/>
          <w:sz w:val="36"/>
          <w:szCs w:val="20"/>
          <w:lang w:val="en-IN"/>
        </w:rPr>
        <w:t xml:space="preserve"> District</w:t>
      </w:r>
    </w:p>
    <w:p w:rsidR="00F941C2" w:rsidRDefault="00F941C2" w:rsidP="00F941C2">
      <w:pPr>
        <w:widowControl w:val="0"/>
        <w:jc w:val="center"/>
        <w:rPr>
          <w:b/>
          <w:color w:val="800080"/>
          <w:kern w:val="28"/>
          <w:sz w:val="32"/>
          <w:szCs w:val="20"/>
          <w:lang w:val="en-IN"/>
        </w:rPr>
      </w:pPr>
      <w:r>
        <w:rPr>
          <w:b/>
          <w:color w:val="800080"/>
          <w:kern w:val="28"/>
          <w:sz w:val="32"/>
          <w:szCs w:val="20"/>
          <w:lang w:val="en-IN"/>
        </w:rPr>
        <w:t>Contents</w:t>
      </w:r>
    </w:p>
    <w:p w:rsidR="00F941C2" w:rsidRDefault="003A0386" w:rsidP="00F941C2">
      <w:pPr>
        <w:pStyle w:val="TOC1"/>
        <w:tabs>
          <w:tab w:val="left" w:pos="720"/>
        </w:tabs>
        <w:rPr>
          <w:rFonts w:ascii="Times New Roman" w:hAnsi="Times New Roman"/>
          <w:b w:val="0"/>
          <w:noProof/>
          <w:kern w:val="0"/>
          <w:sz w:val="24"/>
          <w:szCs w:val="24"/>
          <w:lang w:val="en-GB"/>
        </w:rPr>
      </w:pPr>
      <w:r w:rsidRPr="003A0386">
        <w:fldChar w:fldCharType="begin"/>
      </w:r>
      <w:r w:rsidR="00F941C2">
        <w:instrText xml:space="preserve"> TOC \o "1-2" </w:instrText>
      </w:r>
      <w:r w:rsidRPr="003A0386">
        <w:fldChar w:fldCharType="separate"/>
      </w:r>
      <w:r w:rsidR="00F941C2">
        <w:rPr>
          <w:noProof/>
          <w:szCs w:val="32"/>
        </w:rPr>
        <w:t>1.0</w:t>
      </w:r>
      <w:r w:rsidR="00F941C2">
        <w:rPr>
          <w:rFonts w:ascii="Times New Roman" w:hAnsi="Times New Roman"/>
          <w:b w:val="0"/>
          <w:noProof/>
          <w:kern w:val="0"/>
          <w:sz w:val="24"/>
          <w:szCs w:val="24"/>
          <w:lang w:val="en-GB"/>
        </w:rPr>
        <w:tab/>
      </w:r>
      <w:r w:rsidR="00F941C2">
        <w:rPr>
          <w:noProof/>
          <w:szCs w:val="32"/>
        </w:rPr>
        <w:t>Introduction</w:t>
      </w:r>
      <w:r w:rsidR="00F941C2">
        <w:rPr>
          <w:noProof/>
        </w:rPr>
        <w:tab/>
      </w:r>
      <w:r>
        <w:rPr>
          <w:noProof/>
        </w:rPr>
        <w:fldChar w:fldCharType="begin"/>
      </w:r>
      <w:r w:rsidR="00F941C2">
        <w:rPr>
          <w:noProof/>
        </w:rPr>
        <w:instrText xml:space="preserve"> PAGEREF _Toc377560577 \h </w:instrText>
      </w:r>
      <w:r>
        <w:rPr>
          <w:noProof/>
        </w:rPr>
      </w:r>
      <w:r>
        <w:rPr>
          <w:noProof/>
        </w:rPr>
        <w:fldChar w:fldCharType="separate"/>
      </w:r>
      <w:r w:rsidR="00F941C2">
        <w:rPr>
          <w:noProof/>
        </w:rPr>
        <w:t>1</w:t>
      </w:r>
      <w:r>
        <w:rPr>
          <w:noProof/>
        </w:rPr>
        <w:fldChar w:fldCharType="end"/>
      </w:r>
    </w:p>
    <w:p w:rsidR="00F941C2" w:rsidRDefault="00F941C2" w:rsidP="00F941C2">
      <w:pPr>
        <w:pStyle w:val="TOC1"/>
        <w:tabs>
          <w:tab w:val="left" w:pos="720"/>
        </w:tabs>
        <w:rPr>
          <w:rFonts w:ascii="Times New Roman" w:hAnsi="Times New Roman"/>
          <w:b w:val="0"/>
          <w:noProof/>
          <w:kern w:val="0"/>
          <w:sz w:val="24"/>
          <w:szCs w:val="24"/>
          <w:lang w:val="en-GB"/>
        </w:rPr>
      </w:pPr>
      <w:r>
        <w:rPr>
          <w:noProof/>
          <w:szCs w:val="32"/>
        </w:rPr>
        <w:t>2.0</w:t>
      </w:r>
      <w:r>
        <w:rPr>
          <w:rFonts w:ascii="Times New Roman" w:hAnsi="Times New Roman"/>
          <w:b w:val="0"/>
          <w:noProof/>
          <w:kern w:val="0"/>
          <w:sz w:val="24"/>
          <w:szCs w:val="24"/>
          <w:lang w:val="en-GB"/>
        </w:rPr>
        <w:tab/>
      </w:r>
      <w:r>
        <w:rPr>
          <w:noProof/>
          <w:szCs w:val="32"/>
        </w:rPr>
        <w:t>Rainfall &amp; Climate</w:t>
      </w:r>
      <w:r>
        <w:rPr>
          <w:noProof/>
        </w:rPr>
        <w:tab/>
      </w:r>
      <w:r w:rsidR="003A0386">
        <w:rPr>
          <w:noProof/>
        </w:rPr>
        <w:fldChar w:fldCharType="begin"/>
      </w:r>
      <w:r>
        <w:rPr>
          <w:noProof/>
        </w:rPr>
        <w:instrText xml:space="preserve"> PAGEREF _Toc377560578 \h </w:instrText>
      </w:r>
      <w:r w:rsidR="003A0386">
        <w:rPr>
          <w:noProof/>
        </w:rPr>
      </w:r>
      <w:r w:rsidR="003A0386">
        <w:rPr>
          <w:noProof/>
        </w:rPr>
        <w:fldChar w:fldCharType="separate"/>
      </w:r>
      <w:r>
        <w:rPr>
          <w:noProof/>
        </w:rPr>
        <w:t>2</w:t>
      </w:r>
      <w:r w:rsidR="003A0386">
        <w:rPr>
          <w:noProof/>
        </w:rPr>
        <w:fldChar w:fldCharType="end"/>
      </w:r>
    </w:p>
    <w:p w:rsidR="00F941C2" w:rsidRDefault="00F941C2" w:rsidP="00F941C2">
      <w:pPr>
        <w:pStyle w:val="TOC1"/>
        <w:tabs>
          <w:tab w:val="left" w:pos="720"/>
        </w:tabs>
        <w:rPr>
          <w:noProof/>
          <w:szCs w:val="32"/>
        </w:rPr>
      </w:pPr>
      <w:r>
        <w:rPr>
          <w:noProof/>
          <w:szCs w:val="32"/>
        </w:rPr>
        <w:t>3.0</w:t>
      </w:r>
      <w:r>
        <w:rPr>
          <w:rFonts w:ascii="Times New Roman" w:hAnsi="Times New Roman"/>
          <w:b w:val="0"/>
          <w:noProof/>
          <w:kern w:val="0"/>
          <w:sz w:val="24"/>
          <w:szCs w:val="24"/>
          <w:lang w:val="en-GB"/>
        </w:rPr>
        <w:tab/>
      </w:r>
      <w:r>
        <w:rPr>
          <w:noProof/>
          <w:szCs w:val="32"/>
        </w:rPr>
        <w:t>Geomorphology, Drainag</w:t>
      </w:r>
      <w:r w:rsidR="004A4148">
        <w:rPr>
          <w:noProof/>
          <w:szCs w:val="32"/>
        </w:rPr>
        <w:t xml:space="preserve">e, Soils, Land Use </w:t>
      </w:r>
    </w:p>
    <w:p w:rsidR="004A4148" w:rsidRPr="004A4148" w:rsidRDefault="004A4148" w:rsidP="004A4148">
      <w:pPr>
        <w:rPr>
          <w:b/>
          <w:bCs/>
          <w:sz w:val="28"/>
          <w:szCs w:val="28"/>
        </w:rPr>
      </w:pPr>
      <w:r w:rsidRPr="004A4148">
        <w:rPr>
          <w:b/>
          <w:bCs/>
          <w:sz w:val="28"/>
          <w:szCs w:val="28"/>
        </w:rPr>
        <w:t>4.0      Irrigation</w:t>
      </w:r>
      <w:r>
        <w:rPr>
          <w:b/>
          <w:bCs/>
          <w:sz w:val="28"/>
          <w:szCs w:val="28"/>
        </w:rPr>
        <w:t>.......................................................................................4</w:t>
      </w:r>
    </w:p>
    <w:p w:rsidR="00F941C2" w:rsidRDefault="004A4148" w:rsidP="00F941C2">
      <w:pPr>
        <w:pStyle w:val="TOC1"/>
        <w:tabs>
          <w:tab w:val="left" w:pos="720"/>
        </w:tabs>
        <w:rPr>
          <w:rFonts w:ascii="Times New Roman" w:hAnsi="Times New Roman"/>
          <w:b w:val="0"/>
          <w:noProof/>
          <w:kern w:val="0"/>
          <w:sz w:val="24"/>
          <w:szCs w:val="24"/>
          <w:lang w:val="en-GB"/>
        </w:rPr>
      </w:pPr>
      <w:r>
        <w:rPr>
          <w:noProof/>
          <w:szCs w:val="32"/>
        </w:rPr>
        <w:t>5</w:t>
      </w:r>
      <w:r w:rsidR="00F941C2">
        <w:rPr>
          <w:noProof/>
          <w:szCs w:val="32"/>
        </w:rPr>
        <w:t>.0</w:t>
      </w:r>
      <w:r w:rsidR="00F941C2">
        <w:rPr>
          <w:rFonts w:ascii="Times New Roman" w:hAnsi="Times New Roman"/>
          <w:b w:val="0"/>
          <w:noProof/>
          <w:kern w:val="0"/>
          <w:sz w:val="24"/>
          <w:szCs w:val="24"/>
          <w:lang w:val="en-GB"/>
        </w:rPr>
        <w:tab/>
      </w:r>
      <w:r w:rsidR="00F941C2">
        <w:rPr>
          <w:noProof/>
          <w:szCs w:val="32"/>
        </w:rPr>
        <w:t>Ground Water Scenario</w:t>
      </w:r>
      <w:r w:rsidR="00F941C2">
        <w:rPr>
          <w:noProof/>
        </w:rPr>
        <w:tab/>
      </w:r>
      <w:r w:rsidR="003A0386">
        <w:rPr>
          <w:noProof/>
        </w:rPr>
        <w:fldChar w:fldCharType="begin"/>
      </w:r>
      <w:r w:rsidR="00F941C2">
        <w:rPr>
          <w:noProof/>
        </w:rPr>
        <w:instrText xml:space="preserve"> PAGEREF _Toc377560583 \h </w:instrText>
      </w:r>
      <w:r w:rsidR="003A0386">
        <w:rPr>
          <w:noProof/>
        </w:rPr>
      </w:r>
      <w:r w:rsidR="003A0386">
        <w:rPr>
          <w:noProof/>
        </w:rPr>
        <w:fldChar w:fldCharType="separate"/>
      </w:r>
      <w:r w:rsidR="00F941C2">
        <w:rPr>
          <w:noProof/>
        </w:rPr>
        <w:t>5</w:t>
      </w:r>
      <w:r w:rsidR="003A0386">
        <w:rPr>
          <w:noProof/>
        </w:rPr>
        <w:fldChar w:fldCharType="end"/>
      </w:r>
    </w:p>
    <w:p w:rsidR="00F941C2" w:rsidRDefault="004A4148" w:rsidP="00F941C2">
      <w:pPr>
        <w:pStyle w:val="TOC2"/>
        <w:tabs>
          <w:tab w:val="left" w:pos="720"/>
        </w:tabs>
        <w:rPr>
          <w:rFonts w:ascii="Times New Roman" w:hAnsi="Times New Roman"/>
          <w:b w:val="0"/>
          <w:noProof/>
          <w:kern w:val="0"/>
          <w:szCs w:val="24"/>
          <w:lang w:val="en-GB"/>
        </w:rPr>
      </w:pPr>
      <w:r w:rsidRPr="004A4148">
        <w:rPr>
          <w:rFonts w:ascii="Times New Roman" w:hAnsi="Times New Roman"/>
          <w:bCs/>
          <w:noProof/>
          <w:kern w:val="0"/>
          <w:sz w:val="28"/>
          <w:szCs w:val="28"/>
          <w:lang w:val="en-GB"/>
        </w:rPr>
        <w:t>6.1</w:t>
      </w:r>
      <w:r w:rsidR="00F941C2">
        <w:rPr>
          <w:rFonts w:ascii="Times New Roman" w:hAnsi="Times New Roman"/>
          <w:b w:val="0"/>
          <w:noProof/>
          <w:kern w:val="0"/>
          <w:szCs w:val="24"/>
          <w:lang w:val="en-GB"/>
        </w:rPr>
        <w:tab/>
      </w:r>
      <w:r w:rsidR="00F941C2">
        <w:rPr>
          <w:noProof/>
          <w:szCs w:val="28"/>
        </w:rPr>
        <w:t>Depth to water level</w:t>
      </w:r>
      <w:r w:rsidR="00F941C2">
        <w:rPr>
          <w:noProof/>
        </w:rPr>
        <w:tab/>
      </w:r>
      <w:r w:rsidR="003A0386">
        <w:rPr>
          <w:noProof/>
        </w:rPr>
        <w:fldChar w:fldCharType="begin"/>
      </w:r>
      <w:r w:rsidR="00F941C2">
        <w:rPr>
          <w:noProof/>
        </w:rPr>
        <w:instrText xml:space="preserve"> PAGEREF _Toc377560587 \h </w:instrText>
      </w:r>
      <w:r w:rsidR="003A0386">
        <w:rPr>
          <w:noProof/>
        </w:rPr>
      </w:r>
      <w:r w:rsidR="003A0386">
        <w:rPr>
          <w:noProof/>
        </w:rPr>
        <w:fldChar w:fldCharType="separate"/>
      </w:r>
      <w:r w:rsidR="00F941C2">
        <w:rPr>
          <w:noProof/>
        </w:rPr>
        <w:t>6</w:t>
      </w:r>
      <w:r w:rsidR="003A0386">
        <w:rPr>
          <w:noProof/>
        </w:rPr>
        <w:fldChar w:fldCharType="end"/>
      </w:r>
    </w:p>
    <w:p w:rsidR="00F941C2" w:rsidRDefault="004A4148" w:rsidP="00F941C2">
      <w:pPr>
        <w:pStyle w:val="TOC2"/>
        <w:tabs>
          <w:tab w:val="left" w:pos="720"/>
        </w:tabs>
        <w:rPr>
          <w:rFonts w:ascii="Times New Roman" w:hAnsi="Times New Roman"/>
          <w:b w:val="0"/>
          <w:noProof/>
          <w:kern w:val="0"/>
          <w:szCs w:val="24"/>
          <w:lang w:val="en-GB"/>
        </w:rPr>
      </w:pPr>
      <w:r>
        <w:rPr>
          <w:noProof/>
          <w:szCs w:val="28"/>
        </w:rPr>
        <w:t>6.2</w:t>
      </w:r>
      <w:r w:rsidR="00F941C2">
        <w:rPr>
          <w:rFonts w:ascii="Times New Roman" w:hAnsi="Times New Roman"/>
          <w:b w:val="0"/>
          <w:noProof/>
          <w:kern w:val="0"/>
          <w:szCs w:val="24"/>
          <w:lang w:val="en-GB"/>
        </w:rPr>
        <w:tab/>
      </w:r>
      <w:r w:rsidR="00F941C2">
        <w:rPr>
          <w:noProof/>
          <w:szCs w:val="28"/>
        </w:rPr>
        <w:t>Water level fluctuation</w:t>
      </w:r>
      <w:r w:rsidR="00F941C2">
        <w:rPr>
          <w:noProof/>
        </w:rPr>
        <w:tab/>
      </w:r>
      <w:r w:rsidR="003A0386">
        <w:rPr>
          <w:noProof/>
        </w:rPr>
        <w:fldChar w:fldCharType="begin"/>
      </w:r>
      <w:r w:rsidR="00F941C2">
        <w:rPr>
          <w:noProof/>
        </w:rPr>
        <w:instrText xml:space="preserve"> PAGEREF _Toc377560588 \h </w:instrText>
      </w:r>
      <w:r w:rsidR="003A0386">
        <w:rPr>
          <w:noProof/>
        </w:rPr>
      </w:r>
      <w:r w:rsidR="003A0386">
        <w:rPr>
          <w:noProof/>
        </w:rPr>
        <w:fldChar w:fldCharType="separate"/>
      </w:r>
      <w:r w:rsidR="00F941C2">
        <w:rPr>
          <w:noProof/>
        </w:rPr>
        <w:t>7</w:t>
      </w:r>
      <w:r w:rsidR="003A0386">
        <w:rPr>
          <w:noProof/>
        </w:rPr>
        <w:fldChar w:fldCharType="end"/>
      </w:r>
    </w:p>
    <w:p w:rsidR="00F941C2" w:rsidRDefault="004A4148" w:rsidP="00024F32">
      <w:pPr>
        <w:pStyle w:val="TOC2"/>
        <w:tabs>
          <w:tab w:val="left" w:pos="720"/>
        </w:tabs>
        <w:rPr>
          <w:rFonts w:ascii="Times New Roman" w:hAnsi="Times New Roman"/>
          <w:b w:val="0"/>
          <w:noProof/>
          <w:kern w:val="0"/>
          <w:szCs w:val="24"/>
          <w:lang w:val="en-GB"/>
        </w:rPr>
      </w:pPr>
      <w:r>
        <w:rPr>
          <w:noProof/>
          <w:szCs w:val="28"/>
        </w:rPr>
        <w:t>6.3</w:t>
      </w:r>
      <w:r w:rsidR="00F941C2">
        <w:rPr>
          <w:rFonts w:ascii="Times New Roman" w:hAnsi="Times New Roman"/>
          <w:b w:val="0"/>
          <w:noProof/>
          <w:kern w:val="0"/>
          <w:szCs w:val="24"/>
          <w:lang w:val="en-GB"/>
        </w:rPr>
        <w:tab/>
      </w:r>
      <w:r w:rsidR="00F941C2">
        <w:rPr>
          <w:noProof/>
          <w:szCs w:val="28"/>
        </w:rPr>
        <w:t>Water level trend</w:t>
      </w:r>
      <w:r w:rsidR="00F941C2">
        <w:rPr>
          <w:noProof/>
        </w:rPr>
        <w:tab/>
      </w:r>
      <w:r w:rsidR="003A0386">
        <w:rPr>
          <w:noProof/>
        </w:rPr>
        <w:fldChar w:fldCharType="begin"/>
      </w:r>
      <w:r w:rsidR="00F941C2">
        <w:rPr>
          <w:noProof/>
        </w:rPr>
        <w:instrText xml:space="preserve"> PAGEREF _Toc377560589 \h </w:instrText>
      </w:r>
      <w:r w:rsidR="003A0386">
        <w:rPr>
          <w:noProof/>
        </w:rPr>
      </w:r>
      <w:r w:rsidR="003A0386">
        <w:rPr>
          <w:noProof/>
        </w:rPr>
        <w:fldChar w:fldCharType="separate"/>
      </w:r>
      <w:r w:rsidR="00F941C2">
        <w:rPr>
          <w:noProof/>
        </w:rPr>
        <w:t>7</w:t>
      </w:r>
      <w:r w:rsidR="003A0386">
        <w:rPr>
          <w:noProof/>
        </w:rPr>
        <w:fldChar w:fldCharType="end"/>
      </w:r>
    </w:p>
    <w:p w:rsidR="00F941C2" w:rsidRDefault="004A4148" w:rsidP="00F941C2">
      <w:pPr>
        <w:pStyle w:val="TOC1"/>
        <w:tabs>
          <w:tab w:val="left" w:pos="720"/>
        </w:tabs>
        <w:rPr>
          <w:rFonts w:ascii="Times New Roman" w:hAnsi="Times New Roman"/>
          <w:b w:val="0"/>
          <w:noProof/>
          <w:kern w:val="0"/>
          <w:sz w:val="24"/>
          <w:szCs w:val="24"/>
          <w:lang w:val="en-GB"/>
        </w:rPr>
      </w:pPr>
      <w:r>
        <w:rPr>
          <w:noProof/>
          <w:szCs w:val="32"/>
        </w:rPr>
        <w:t>7</w:t>
      </w:r>
      <w:r w:rsidR="00F941C2">
        <w:rPr>
          <w:noProof/>
          <w:szCs w:val="32"/>
        </w:rPr>
        <w:t>.0</w:t>
      </w:r>
      <w:r w:rsidR="00F941C2">
        <w:rPr>
          <w:rFonts w:ascii="Times New Roman" w:hAnsi="Times New Roman"/>
          <w:b w:val="0"/>
          <w:noProof/>
          <w:kern w:val="0"/>
          <w:sz w:val="24"/>
          <w:szCs w:val="24"/>
          <w:lang w:val="en-GB"/>
        </w:rPr>
        <w:tab/>
      </w:r>
      <w:r w:rsidR="00F941C2">
        <w:rPr>
          <w:noProof/>
          <w:szCs w:val="32"/>
        </w:rPr>
        <w:t>Ground Water Quality</w:t>
      </w:r>
      <w:r w:rsidR="00F941C2">
        <w:rPr>
          <w:noProof/>
        </w:rPr>
        <w:tab/>
      </w:r>
      <w:r w:rsidR="003A0386">
        <w:rPr>
          <w:noProof/>
        </w:rPr>
        <w:fldChar w:fldCharType="begin"/>
      </w:r>
      <w:r w:rsidR="00F941C2">
        <w:rPr>
          <w:noProof/>
        </w:rPr>
        <w:instrText xml:space="preserve"> PAGEREF _Toc377560592 \h </w:instrText>
      </w:r>
      <w:r w:rsidR="003A0386">
        <w:rPr>
          <w:noProof/>
        </w:rPr>
      </w:r>
      <w:r w:rsidR="003A0386">
        <w:rPr>
          <w:noProof/>
        </w:rPr>
        <w:fldChar w:fldCharType="separate"/>
      </w:r>
      <w:r w:rsidR="00F941C2">
        <w:rPr>
          <w:noProof/>
        </w:rPr>
        <w:t>10</w:t>
      </w:r>
      <w:r w:rsidR="003A0386">
        <w:rPr>
          <w:noProof/>
        </w:rPr>
        <w:fldChar w:fldCharType="end"/>
      </w:r>
    </w:p>
    <w:p w:rsidR="00F941C2" w:rsidRDefault="00024F32" w:rsidP="00F941C2">
      <w:pPr>
        <w:pStyle w:val="TOC2"/>
        <w:tabs>
          <w:tab w:val="left" w:pos="720"/>
        </w:tabs>
        <w:rPr>
          <w:rFonts w:ascii="Times New Roman" w:hAnsi="Times New Roman"/>
          <w:b w:val="0"/>
          <w:noProof/>
          <w:kern w:val="0"/>
          <w:szCs w:val="24"/>
          <w:lang w:val="en-GB"/>
        </w:rPr>
      </w:pPr>
      <w:r>
        <w:rPr>
          <w:noProof/>
          <w:szCs w:val="28"/>
        </w:rPr>
        <w:t>7</w:t>
      </w:r>
      <w:r w:rsidR="00F941C2">
        <w:rPr>
          <w:noProof/>
          <w:szCs w:val="28"/>
        </w:rPr>
        <w:t>.1</w:t>
      </w:r>
      <w:r w:rsidR="00F941C2">
        <w:rPr>
          <w:rFonts w:ascii="Times New Roman" w:hAnsi="Times New Roman"/>
          <w:b w:val="0"/>
          <w:noProof/>
          <w:kern w:val="0"/>
          <w:szCs w:val="24"/>
          <w:lang w:val="en-GB"/>
        </w:rPr>
        <w:tab/>
      </w:r>
      <w:r w:rsidR="00F941C2">
        <w:rPr>
          <w:noProof/>
          <w:szCs w:val="28"/>
        </w:rPr>
        <w:t>Quality of shallow ground water</w:t>
      </w:r>
      <w:r w:rsidR="00F941C2">
        <w:rPr>
          <w:noProof/>
        </w:rPr>
        <w:tab/>
      </w:r>
      <w:r w:rsidR="003A0386">
        <w:rPr>
          <w:noProof/>
        </w:rPr>
        <w:fldChar w:fldCharType="begin"/>
      </w:r>
      <w:r w:rsidR="00F941C2">
        <w:rPr>
          <w:noProof/>
        </w:rPr>
        <w:instrText xml:space="preserve"> PAGEREF _Toc377560593 \h </w:instrText>
      </w:r>
      <w:r w:rsidR="003A0386">
        <w:rPr>
          <w:noProof/>
        </w:rPr>
      </w:r>
      <w:r w:rsidR="003A0386">
        <w:rPr>
          <w:noProof/>
        </w:rPr>
        <w:fldChar w:fldCharType="separate"/>
      </w:r>
      <w:r w:rsidR="00F941C2">
        <w:rPr>
          <w:noProof/>
        </w:rPr>
        <w:t>10</w:t>
      </w:r>
      <w:r w:rsidR="003A0386">
        <w:rPr>
          <w:noProof/>
        </w:rPr>
        <w:fldChar w:fldCharType="end"/>
      </w:r>
    </w:p>
    <w:p w:rsidR="00F941C2" w:rsidRDefault="00F941C2" w:rsidP="00F941C2">
      <w:pPr>
        <w:pStyle w:val="TOC1"/>
        <w:tabs>
          <w:tab w:val="left" w:pos="720"/>
        </w:tabs>
        <w:rPr>
          <w:rFonts w:ascii="Times New Roman" w:hAnsi="Times New Roman"/>
          <w:b w:val="0"/>
          <w:noProof/>
          <w:kern w:val="0"/>
          <w:sz w:val="24"/>
          <w:szCs w:val="24"/>
          <w:lang w:val="en-GB"/>
        </w:rPr>
      </w:pPr>
      <w:r>
        <w:rPr>
          <w:noProof/>
          <w:szCs w:val="32"/>
        </w:rPr>
        <w:t>7.0</w:t>
      </w:r>
      <w:r>
        <w:rPr>
          <w:rFonts w:ascii="Times New Roman" w:hAnsi="Times New Roman"/>
          <w:b w:val="0"/>
          <w:noProof/>
          <w:kern w:val="0"/>
          <w:sz w:val="24"/>
          <w:szCs w:val="24"/>
          <w:lang w:val="en-GB"/>
        </w:rPr>
        <w:tab/>
      </w:r>
      <w:r>
        <w:rPr>
          <w:noProof/>
          <w:szCs w:val="32"/>
        </w:rPr>
        <w:t>Ground Water Management Strategy</w:t>
      </w:r>
      <w:r>
        <w:rPr>
          <w:noProof/>
        </w:rPr>
        <w:tab/>
      </w:r>
      <w:r w:rsidR="003A0386">
        <w:rPr>
          <w:noProof/>
        </w:rPr>
        <w:fldChar w:fldCharType="begin"/>
      </w:r>
      <w:r>
        <w:rPr>
          <w:noProof/>
        </w:rPr>
        <w:instrText xml:space="preserve"> PAGEREF _Toc377560597 \h </w:instrText>
      </w:r>
      <w:r w:rsidR="003A0386">
        <w:rPr>
          <w:noProof/>
        </w:rPr>
      </w:r>
      <w:r w:rsidR="003A0386">
        <w:rPr>
          <w:noProof/>
        </w:rPr>
        <w:fldChar w:fldCharType="separate"/>
      </w:r>
      <w:r>
        <w:rPr>
          <w:noProof/>
        </w:rPr>
        <w:t>14</w:t>
      </w:r>
      <w:r w:rsidR="003A0386">
        <w:rPr>
          <w:noProof/>
        </w:rPr>
        <w:fldChar w:fldCharType="end"/>
      </w:r>
    </w:p>
    <w:p w:rsidR="00F941C2" w:rsidRDefault="00F941C2" w:rsidP="00F941C2">
      <w:pPr>
        <w:pStyle w:val="TOC2"/>
        <w:tabs>
          <w:tab w:val="left" w:pos="720"/>
        </w:tabs>
        <w:rPr>
          <w:rFonts w:ascii="Times New Roman" w:hAnsi="Times New Roman"/>
          <w:b w:val="0"/>
          <w:noProof/>
          <w:kern w:val="0"/>
          <w:szCs w:val="24"/>
          <w:lang w:val="en-GB"/>
        </w:rPr>
      </w:pPr>
      <w:r>
        <w:rPr>
          <w:noProof/>
          <w:szCs w:val="28"/>
        </w:rPr>
        <w:t>7.1</w:t>
      </w:r>
      <w:r>
        <w:rPr>
          <w:rFonts w:ascii="Times New Roman" w:hAnsi="Times New Roman"/>
          <w:b w:val="0"/>
          <w:noProof/>
          <w:kern w:val="0"/>
          <w:szCs w:val="24"/>
          <w:lang w:val="en-GB"/>
        </w:rPr>
        <w:tab/>
      </w:r>
      <w:r>
        <w:rPr>
          <w:noProof/>
          <w:szCs w:val="28"/>
        </w:rPr>
        <w:t>Ground Water Development</w:t>
      </w:r>
      <w:r>
        <w:rPr>
          <w:noProof/>
        </w:rPr>
        <w:tab/>
      </w:r>
      <w:r w:rsidR="003A0386">
        <w:rPr>
          <w:noProof/>
        </w:rPr>
        <w:fldChar w:fldCharType="begin"/>
      </w:r>
      <w:r>
        <w:rPr>
          <w:noProof/>
        </w:rPr>
        <w:instrText xml:space="preserve"> PAGEREF _Toc377560598 \h </w:instrText>
      </w:r>
      <w:r w:rsidR="003A0386">
        <w:rPr>
          <w:noProof/>
        </w:rPr>
      </w:r>
      <w:r w:rsidR="003A0386">
        <w:rPr>
          <w:noProof/>
        </w:rPr>
        <w:fldChar w:fldCharType="separate"/>
      </w:r>
      <w:r>
        <w:rPr>
          <w:noProof/>
        </w:rPr>
        <w:t>14</w:t>
      </w:r>
      <w:r w:rsidR="003A0386">
        <w:rPr>
          <w:noProof/>
        </w:rPr>
        <w:fldChar w:fldCharType="end"/>
      </w:r>
    </w:p>
    <w:p w:rsidR="00F941C2" w:rsidRDefault="00F941C2" w:rsidP="00F941C2">
      <w:pPr>
        <w:pStyle w:val="TOC2"/>
        <w:tabs>
          <w:tab w:val="left" w:pos="720"/>
        </w:tabs>
        <w:rPr>
          <w:noProof/>
        </w:rPr>
      </w:pPr>
      <w:r>
        <w:rPr>
          <w:noProof/>
          <w:szCs w:val="28"/>
        </w:rPr>
        <w:t>7.2</w:t>
      </w:r>
      <w:r>
        <w:rPr>
          <w:rFonts w:ascii="Times New Roman" w:hAnsi="Times New Roman"/>
          <w:b w:val="0"/>
          <w:noProof/>
          <w:kern w:val="0"/>
          <w:szCs w:val="24"/>
          <w:lang w:val="en-GB"/>
        </w:rPr>
        <w:tab/>
      </w:r>
      <w:r>
        <w:rPr>
          <w:noProof/>
          <w:szCs w:val="28"/>
        </w:rPr>
        <w:t>Water Conservation &amp; Artificial Recharge</w:t>
      </w:r>
      <w:r>
        <w:rPr>
          <w:noProof/>
        </w:rPr>
        <w:tab/>
      </w:r>
      <w:r w:rsidR="003A0386">
        <w:rPr>
          <w:noProof/>
        </w:rPr>
        <w:fldChar w:fldCharType="begin"/>
      </w:r>
      <w:r>
        <w:rPr>
          <w:noProof/>
        </w:rPr>
        <w:instrText xml:space="preserve"> PAGEREF _Toc377560599 \h </w:instrText>
      </w:r>
      <w:r w:rsidR="003A0386">
        <w:rPr>
          <w:noProof/>
        </w:rPr>
      </w:r>
      <w:r w:rsidR="003A0386">
        <w:rPr>
          <w:noProof/>
        </w:rPr>
        <w:fldChar w:fldCharType="separate"/>
      </w:r>
      <w:r>
        <w:rPr>
          <w:noProof/>
        </w:rPr>
        <w:t>14</w:t>
      </w:r>
      <w:r w:rsidR="003A0386">
        <w:rPr>
          <w:noProof/>
        </w:rPr>
        <w:fldChar w:fldCharType="end"/>
      </w:r>
    </w:p>
    <w:p w:rsidR="00024F32" w:rsidRDefault="00024F32" w:rsidP="00024F32">
      <w:pPr>
        <w:rPr>
          <w:b/>
          <w:bCs/>
          <w:noProof/>
          <w:sz w:val="28"/>
          <w:szCs w:val="28"/>
        </w:rPr>
      </w:pPr>
      <w:r>
        <w:rPr>
          <w:b/>
          <w:bCs/>
          <w:noProof/>
          <w:sz w:val="28"/>
          <w:szCs w:val="28"/>
        </w:rPr>
        <w:t>8</w:t>
      </w:r>
      <w:r w:rsidRPr="00024F32">
        <w:rPr>
          <w:b/>
          <w:bCs/>
          <w:noProof/>
          <w:sz w:val="28"/>
          <w:szCs w:val="28"/>
        </w:rPr>
        <w:t>.0</w:t>
      </w:r>
      <w:r w:rsidRPr="00024F32">
        <w:rPr>
          <w:b/>
          <w:bCs/>
          <w:noProof/>
          <w:sz w:val="28"/>
          <w:szCs w:val="28"/>
          <w:lang w:val="en-GB"/>
        </w:rPr>
        <w:tab/>
      </w:r>
      <w:r w:rsidRPr="00024F32">
        <w:rPr>
          <w:b/>
          <w:bCs/>
          <w:noProof/>
          <w:sz w:val="28"/>
          <w:szCs w:val="28"/>
        </w:rPr>
        <w:t>Ground Water Resources</w:t>
      </w:r>
      <w:r>
        <w:rPr>
          <w:b/>
          <w:bCs/>
          <w:noProof/>
          <w:sz w:val="28"/>
          <w:szCs w:val="28"/>
        </w:rPr>
        <w:t>............................................................14</w:t>
      </w:r>
    </w:p>
    <w:p w:rsidR="00024F32" w:rsidRPr="00024F32" w:rsidRDefault="00024F32" w:rsidP="00024F32">
      <w:pPr>
        <w:rPr>
          <w:b/>
          <w:bCs/>
          <w:noProof/>
          <w:sz w:val="28"/>
          <w:szCs w:val="28"/>
        </w:rPr>
      </w:pPr>
      <w:r>
        <w:rPr>
          <w:b/>
          <w:bCs/>
          <w:noProof/>
          <w:sz w:val="28"/>
          <w:szCs w:val="28"/>
        </w:rPr>
        <w:t>9.1     Status of Ground Water Development......................................14</w:t>
      </w:r>
    </w:p>
    <w:p w:rsidR="00F941C2" w:rsidRDefault="00BA7E70" w:rsidP="00F941C2">
      <w:pPr>
        <w:pStyle w:val="TOC1"/>
        <w:tabs>
          <w:tab w:val="left" w:pos="720"/>
        </w:tabs>
        <w:rPr>
          <w:noProof/>
        </w:rPr>
      </w:pPr>
      <w:r>
        <w:rPr>
          <w:noProof/>
          <w:szCs w:val="32"/>
        </w:rPr>
        <w:t>10</w:t>
      </w:r>
      <w:r w:rsidR="00F941C2">
        <w:rPr>
          <w:noProof/>
          <w:szCs w:val="32"/>
        </w:rPr>
        <w:t>.0</w:t>
      </w:r>
      <w:r w:rsidR="00F941C2">
        <w:rPr>
          <w:rFonts w:ascii="Times New Roman" w:hAnsi="Times New Roman"/>
          <w:b w:val="0"/>
          <w:noProof/>
          <w:kern w:val="0"/>
          <w:sz w:val="24"/>
          <w:szCs w:val="24"/>
          <w:lang w:val="en-GB"/>
        </w:rPr>
        <w:tab/>
      </w:r>
      <w:r w:rsidR="00F941C2">
        <w:rPr>
          <w:noProof/>
          <w:szCs w:val="32"/>
        </w:rPr>
        <w:t>Ground Water Related Issues &amp; Problems</w:t>
      </w:r>
      <w:r w:rsidR="00F941C2">
        <w:rPr>
          <w:noProof/>
        </w:rPr>
        <w:tab/>
      </w:r>
      <w:r w:rsidR="003A0386">
        <w:rPr>
          <w:noProof/>
        </w:rPr>
        <w:fldChar w:fldCharType="begin"/>
      </w:r>
      <w:r w:rsidR="00F941C2">
        <w:rPr>
          <w:noProof/>
        </w:rPr>
        <w:instrText xml:space="preserve"> PAGEREF _Toc377560600 \h </w:instrText>
      </w:r>
      <w:r w:rsidR="003A0386">
        <w:rPr>
          <w:noProof/>
        </w:rPr>
      </w:r>
      <w:r w:rsidR="003A0386">
        <w:rPr>
          <w:noProof/>
        </w:rPr>
        <w:fldChar w:fldCharType="separate"/>
      </w:r>
      <w:r w:rsidR="00F941C2">
        <w:rPr>
          <w:noProof/>
        </w:rPr>
        <w:t>14</w:t>
      </w:r>
      <w:r w:rsidR="003A0386">
        <w:rPr>
          <w:noProof/>
        </w:rPr>
        <w:fldChar w:fldCharType="end"/>
      </w:r>
    </w:p>
    <w:p w:rsidR="00BA7E70" w:rsidRDefault="00BA7E70" w:rsidP="00BA7E70">
      <w:pPr>
        <w:rPr>
          <w:b/>
          <w:bCs/>
          <w:sz w:val="28"/>
          <w:szCs w:val="28"/>
        </w:rPr>
      </w:pPr>
      <w:r w:rsidRPr="00BA7E70">
        <w:rPr>
          <w:b/>
          <w:bCs/>
          <w:sz w:val="28"/>
          <w:szCs w:val="28"/>
        </w:rPr>
        <w:t>11.0 Ground Water Management Strategy</w:t>
      </w:r>
      <w:r>
        <w:rPr>
          <w:b/>
          <w:bCs/>
          <w:sz w:val="28"/>
          <w:szCs w:val="28"/>
        </w:rPr>
        <w:t>.........................................15</w:t>
      </w:r>
    </w:p>
    <w:p w:rsidR="00BA7E70" w:rsidRDefault="00BA7E70" w:rsidP="00BA7E70">
      <w:pPr>
        <w:rPr>
          <w:b/>
          <w:bCs/>
          <w:sz w:val="28"/>
          <w:szCs w:val="28"/>
        </w:rPr>
      </w:pPr>
      <w:r>
        <w:rPr>
          <w:b/>
          <w:bCs/>
          <w:sz w:val="28"/>
          <w:szCs w:val="28"/>
        </w:rPr>
        <w:t xml:space="preserve">11.1  </w:t>
      </w:r>
      <w:r w:rsidRPr="00BA7E70">
        <w:rPr>
          <w:b/>
          <w:bCs/>
          <w:sz w:val="28"/>
          <w:szCs w:val="28"/>
        </w:rPr>
        <w:t>Ground Water</w:t>
      </w:r>
      <w:r>
        <w:rPr>
          <w:b/>
          <w:bCs/>
          <w:sz w:val="28"/>
          <w:szCs w:val="28"/>
        </w:rPr>
        <w:t xml:space="preserve"> Development........................................................16</w:t>
      </w:r>
    </w:p>
    <w:p w:rsidR="00873741" w:rsidRPr="00BA7E70" w:rsidRDefault="00D8293B" w:rsidP="00BA7E70">
      <w:pPr>
        <w:rPr>
          <w:b/>
          <w:bCs/>
          <w:sz w:val="28"/>
          <w:szCs w:val="28"/>
        </w:rPr>
      </w:pPr>
      <w:r>
        <w:rPr>
          <w:b/>
          <w:bCs/>
          <w:sz w:val="28"/>
          <w:szCs w:val="28"/>
        </w:rPr>
        <w:t>11.</w:t>
      </w:r>
      <w:r w:rsidR="00873741">
        <w:rPr>
          <w:b/>
          <w:bCs/>
          <w:sz w:val="28"/>
          <w:szCs w:val="28"/>
        </w:rPr>
        <w:t>2 Water Consurvation and Artificial recharge..............................16</w:t>
      </w:r>
    </w:p>
    <w:p w:rsidR="00F941C2" w:rsidRDefault="00F941C2" w:rsidP="00F941C2">
      <w:pPr>
        <w:pStyle w:val="TOC1"/>
        <w:tabs>
          <w:tab w:val="left" w:pos="960"/>
        </w:tabs>
        <w:rPr>
          <w:rFonts w:ascii="Times New Roman" w:hAnsi="Times New Roman"/>
          <w:b w:val="0"/>
          <w:noProof/>
          <w:kern w:val="0"/>
          <w:sz w:val="24"/>
          <w:szCs w:val="24"/>
          <w:lang w:val="en-GB"/>
        </w:rPr>
      </w:pPr>
      <w:r>
        <w:rPr>
          <w:noProof/>
          <w:szCs w:val="32"/>
        </w:rPr>
        <w:t>11.0</w:t>
      </w:r>
      <w:r>
        <w:rPr>
          <w:rFonts w:ascii="Times New Roman" w:hAnsi="Times New Roman"/>
          <w:b w:val="0"/>
          <w:noProof/>
          <w:kern w:val="0"/>
          <w:sz w:val="24"/>
          <w:szCs w:val="24"/>
          <w:lang w:val="en-GB"/>
        </w:rPr>
        <w:tab/>
      </w:r>
      <w:r>
        <w:rPr>
          <w:noProof/>
          <w:szCs w:val="32"/>
        </w:rPr>
        <w:t>Recommendations</w:t>
      </w:r>
      <w:r>
        <w:rPr>
          <w:noProof/>
        </w:rPr>
        <w:tab/>
      </w:r>
      <w:r w:rsidR="003A0386">
        <w:rPr>
          <w:noProof/>
        </w:rPr>
        <w:fldChar w:fldCharType="begin"/>
      </w:r>
      <w:r>
        <w:rPr>
          <w:noProof/>
        </w:rPr>
        <w:instrText xml:space="preserve"> PAGEREF _Toc377560607 \h </w:instrText>
      </w:r>
      <w:r w:rsidR="003A0386">
        <w:rPr>
          <w:noProof/>
        </w:rPr>
      </w:r>
      <w:r w:rsidR="003A0386">
        <w:rPr>
          <w:noProof/>
        </w:rPr>
        <w:fldChar w:fldCharType="separate"/>
      </w:r>
      <w:r>
        <w:rPr>
          <w:noProof/>
        </w:rPr>
        <w:t>16</w:t>
      </w:r>
      <w:r w:rsidR="003A0386">
        <w:rPr>
          <w:noProof/>
        </w:rPr>
        <w:fldChar w:fldCharType="end"/>
      </w:r>
    </w:p>
    <w:p w:rsidR="00F941C2" w:rsidRDefault="003A0386" w:rsidP="00F941C2">
      <w:pPr>
        <w:widowControl w:val="0"/>
        <w:rPr>
          <w:rFonts w:ascii="Arial" w:hAnsi="Arial"/>
          <w:b/>
          <w:kern w:val="28"/>
        </w:rPr>
      </w:pPr>
      <w:r>
        <w:rPr>
          <w:rFonts w:ascii="Arial" w:hAnsi="Arial"/>
          <w:b/>
          <w:kern w:val="28"/>
        </w:rPr>
        <w:fldChar w:fldCharType="end"/>
      </w:r>
    </w:p>
    <w:p w:rsidR="00F941C2" w:rsidRDefault="00F941C2" w:rsidP="00F941C2">
      <w:pPr>
        <w:widowControl w:val="0"/>
        <w:jc w:val="center"/>
        <w:rPr>
          <w:b/>
          <w:color w:val="800080"/>
          <w:kern w:val="28"/>
          <w:sz w:val="32"/>
          <w:szCs w:val="20"/>
          <w:lang w:val="en-IN"/>
        </w:rPr>
      </w:pPr>
      <w:r>
        <w:rPr>
          <w:b/>
          <w:color w:val="800080"/>
          <w:kern w:val="28"/>
          <w:sz w:val="32"/>
          <w:szCs w:val="20"/>
          <w:lang w:val="en-IN"/>
        </w:rPr>
        <w:t>List of Figures</w:t>
      </w:r>
    </w:p>
    <w:p w:rsidR="00F941C2" w:rsidRPr="00D8293B" w:rsidRDefault="00F941C2" w:rsidP="00D8293B">
      <w:pPr>
        <w:widowControl w:val="0"/>
        <w:numPr>
          <w:ilvl w:val="0"/>
          <w:numId w:val="5"/>
        </w:numPr>
        <w:ind w:hanging="720"/>
        <w:rPr>
          <w:rFonts w:ascii="Arial" w:hAnsi="Arial" w:cs="Arial"/>
          <w:b/>
          <w:kern w:val="28"/>
          <w:szCs w:val="20"/>
        </w:rPr>
      </w:pPr>
      <w:r>
        <w:rPr>
          <w:rFonts w:ascii="Arial" w:hAnsi="Arial" w:cs="Arial"/>
          <w:b/>
          <w:kern w:val="28"/>
          <w:szCs w:val="20"/>
        </w:rPr>
        <w:t>Administrative Division</w:t>
      </w:r>
    </w:p>
    <w:p w:rsidR="00F941C2" w:rsidRDefault="00F941C2" w:rsidP="00F941C2">
      <w:pPr>
        <w:widowControl w:val="0"/>
        <w:numPr>
          <w:ilvl w:val="0"/>
          <w:numId w:val="5"/>
        </w:numPr>
        <w:ind w:hanging="720"/>
        <w:rPr>
          <w:rFonts w:ascii="Arial" w:hAnsi="Arial" w:cs="Arial"/>
          <w:b/>
          <w:kern w:val="28"/>
          <w:szCs w:val="20"/>
        </w:rPr>
      </w:pPr>
      <w:r>
        <w:rPr>
          <w:rFonts w:ascii="Arial" w:hAnsi="Arial" w:cs="Arial"/>
          <w:b/>
          <w:kern w:val="28"/>
          <w:szCs w:val="20"/>
        </w:rPr>
        <w:t>Hydrogeology</w:t>
      </w:r>
    </w:p>
    <w:p w:rsidR="00F941C2" w:rsidRDefault="00D8293B" w:rsidP="00F941C2">
      <w:pPr>
        <w:widowControl w:val="0"/>
        <w:numPr>
          <w:ilvl w:val="0"/>
          <w:numId w:val="5"/>
        </w:numPr>
        <w:ind w:hanging="720"/>
        <w:rPr>
          <w:rFonts w:ascii="Arial" w:hAnsi="Arial" w:cs="Arial"/>
          <w:b/>
          <w:kern w:val="28"/>
          <w:szCs w:val="20"/>
        </w:rPr>
      </w:pPr>
      <w:r>
        <w:rPr>
          <w:rFonts w:ascii="Arial" w:hAnsi="Arial" w:cs="Arial"/>
          <w:b/>
          <w:kern w:val="28"/>
          <w:szCs w:val="20"/>
        </w:rPr>
        <w:t>Depth to Water Level (May 2017</w:t>
      </w:r>
      <w:r w:rsidR="00F941C2">
        <w:rPr>
          <w:rFonts w:ascii="Arial" w:hAnsi="Arial" w:cs="Arial"/>
          <w:b/>
          <w:kern w:val="28"/>
          <w:szCs w:val="20"/>
        </w:rPr>
        <w:t>)</w:t>
      </w:r>
    </w:p>
    <w:p w:rsidR="00F941C2" w:rsidRDefault="00F941C2" w:rsidP="00F941C2">
      <w:pPr>
        <w:widowControl w:val="0"/>
        <w:numPr>
          <w:ilvl w:val="0"/>
          <w:numId w:val="5"/>
        </w:numPr>
        <w:ind w:hanging="720"/>
        <w:rPr>
          <w:rFonts w:ascii="Arial" w:hAnsi="Arial" w:cs="Arial"/>
          <w:b/>
          <w:kern w:val="28"/>
          <w:szCs w:val="20"/>
        </w:rPr>
      </w:pPr>
      <w:r>
        <w:rPr>
          <w:rFonts w:ascii="Arial" w:hAnsi="Arial" w:cs="Arial"/>
          <w:b/>
          <w:kern w:val="28"/>
          <w:szCs w:val="20"/>
        </w:rPr>
        <w:t>Depth to Wa</w:t>
      </w:r>
      <w:r w:rsidR="00D8293B">
        <w:rPr>
          <w:rFonts w:ascii="Arial" w:hAnsi="Arial" w:cs="Arial"/>
          <w:b/>
          <w:kern w:val="28"/>
          <w:szCs w:val="20"/>
        </w:rPr>
        <w:t>ter Level (Nov. 2017</w:t>
      </w:r>
      <w:r>
        <w:rPr>
          <w:rFonts w:ascii="Arial" w:hAnsi="Arial" w:cs="Arial"/>
          <w:b/>
          <w:kern w:val="28"/>
          <w:szCs w:val="20"/>
        </w:rPr>
        <w:t>)</w:t>
      </w:r>
    </w:p>
    <w:p w:rsidR="00D8293B" w:rsidRDefault="00D8293B" w:rsidP="00F941C2">
      <w:pPr>
        <w:widowControl w:val="0"/>
        <w:numPr>
          <w:ilvl w:val="0"/>
          <w:numId w:val="5"/>
        </w:numPr>
        <w:ind w:hanging="720"/>
        <w:rPr>
          <w:rFonts w:ascii="Arial" w:hAnsi="Arial" w:cs="Arial"/>
          <w:b/>
          <w:kern w:val="28"/>
          <w:szCs w:val="20"/>
        </w:rPr>
      </w:pPr>
      <w:r>
        <w:rPr>
          <w:rFonts w:ascii="Arial" w:hAnsi="Arial" w:cs="Arial"/>
          <w:b/>
          <w:kern w:val="28"/>
          <w:szCs w:val="20"/>
        </w:rPr>
        <w:t xml:space="preserve">Seasonal Water Level </w:t>
      </w:r>
      <w:proofErr w:type="spellStart"/>
      <w:r>
        <w:rPr>
          <w:rFonts w:ascii="Arial" w:hAnsi="Arial" w:cs="Arial"/>
          <w:b/>
          <w:kern w:val="28"/>
          <w:szCs w:val="20"/>
        </w:rPr>
        <w:t>Fluctation</w:t>
      </w:r>
      <w:proofErr w:type="spellEnd"/>
    </w:p>
    <w:p w:rsidR="00D8293B" w:rsidRDefault="00D8293B" w:rsidP="00F941C2">
      <w:pPr>
        <w:widowControl w:val="0"/>
        <w:numPr>
          <w:ilvl w:val="0"/>
          <w:numId w:val="5"/>
        </w:numPr>
        <w:ind w:hanging="720"/>
        <w:rPr>
          <w:rFonts w:ascii="Arial" w:hAnsi="Arial" w:cs="Arial"/>
          <w:b/>
          <w:kern w:val="28"/>
          <w:szCs w:val="20"/>
        </w:rPr>
      </w:pPr>
      <w:r>
        <w:rPr>
          <w:rFonts w:ascii="Arial" w:hAnsi="Arial" w:cs="Arial"/>
          <w:b/>
          <w:kern w:val="28"/>
          <w:szCs w:val="20"/>
        </w:rPr>
        <w:t xml:space="preserve">Decadal </w:t>
      </w:r>
      <w:proofErr w:type="spellStart"/>
      <w:r>
        <w:rPr>
          <w:rFonts w:ascii="Arial" w:hAnsi="Arial" w:cs="Arial"/>
          <w:b/>
          <w:kern w:val="28"/>
          <w:szCs w:val="20"/>
        </w:rPr>
        <w:t>Permonsoon</w:t>
      </w:r>
      <w:proofErr w:type="spellEnd"/>
      <w:r>
        <w:rPr>
          <w:rFonts w:ascii="Arial" w:hAnsi="Arial" w:cs="Arial"/>
          <w:b/>
          <w:kern w:val="28"/>
          <w:szCs w:val="20"/>
        </w:rPr>
        <w:t xml:space="preserve"> Water Level 2007-16</w:t>
      </w:r>
    </w:p>
    <w:p w:rsidR="00F941C2" w:rsidRDefault="00F941C2" w:rsidP="00F941C2">
      <w:pPr>
        <w:widowControl w:val="0"/>
        <w:numPr>
          <w:ilvl w:val="0"/>
          <w:numId w:val="5"/>
        </w:numPr>
        <w:ind w:hanging="720"/>
        <w:rPr>
          <w:rFonts w:ascii="Arial" w:hAnsi="Arial" w:cs="Arial"/>
          <w:b/>
          <w:kern w:val="28"/>
          <w:szCs w:val="20"/>
        </w:rPr>
      </w:pPr>
      <w:proofErr w:type="spellStart"/>
      <w:r>
        <w:rPr>
          <w:rFonts w:ascii="Arial" w:hAnsi="Arial" w:cs="Arial"/>
          <w:b/>
        </w:rPr>
        <w:t>Iso</w:t>
      </w:r>
      <w:proofErr w:type="spellEnd"/>
      <w:r>
        <w:rPr>
          <w:rFonts w:ascii="Arial" w:hAnsi="Arial" w:cs="Arial"/>
          <w:b/>
        </w:rPr>
        <w:t>- E</w:t>
      </w:r>
      <w:r w:rsidR="00D8293B">
        <w:rPr>
          <w:rFonts w:ascii="Arial" w:hAnsi="Arial" w:cs="Arial"/>
          <w:b/>
        </w:rPr>
        <w:t>lectrical Conductivity (May 2017</w:t>
      </w:r>
      <w:r>
        <w:rPr>
          <w:rFonts w:ascii="Arial" w:hAnsi="Arial" w:cs="Arial"/>
          <w:b/>
        </w:rPr>
        <w:t>)</w:t>
      </w:r>
    </w:p>
    <w:p w:rsidR="00F941C2" w:rsidRDefault="00D8293B" w:rsidP="00F941C2">
      <w:pPr>
        <w:widowControl w:val="0"/>
        <w:numPr>
          <w:ilvl w:val="0"/>
          <w:numId w:val="5"/>
        </w:numPr>
        <w:ind w:hanging="720"/>
        <w:rPr>
          <w:rFonts w:ascii="Arial" w:hAnsi="Arial" w:cs="Arial"/>
          <w:b/>
          <w:kern w:val="28"/>
          <w:szCs w:val="20"/>
        </w:rPr>
      </w:pPr>
      <w:proofErr w:type="spellStart"/>
      <w:r>
        <w:rPr>
          <w:rFonts w:ascii="Arial" w:hAnsi="Arial" w:cs="Arial"/>
          <w:b/>
        </w:rPr>
        <w:t>Iso</w:t>
      </w:r>
      <w:proofErr w:type="spellEnd"/>
      <w:r>
        <w:rPr>
          <w:rFonts w:ascii="Arial" w:hAnsi="Arial" w:cs="Arial"/>
          <w:b/>
        </w:rPr>
        <w:t>-Fluoride (May 2017</w:t>
      </w:r>
      <w:r w:rsidR="00F941C2">
        <w:rPr>
          <w:rFonts w:ascii="Arial" w:hAnsi="Arial" w:cs="Arial"/>
          <w:b/>
        </w:rPr>
        <w:t>)</w:t>
      </w:r>
    </w:p>
    <w:p w:rsidR="00F941C2" w:rsidRDefault="00F941C2" w:rsidP="00F941C2">
      <w:pPr>
        <w:widowControl w:val="0"/>
        <w:numPr>
          <w:ilvl w:val="0"/>
          <w:numId w:val="5"/>
        </w:numPr>
        <w:ind w:hanging="720"/>
        <w:rPr>
          <w:rFonts w:ascii="Arial" w:hAnsi="Arial" w:cs="Arial"/>
          <w:b/>
          <w:kern w:val="28"/>
          <w:szCs w:val="20"/>
        </w:rPr>
      </w:pPr>
      <w:r>
        <w:rPr>
          <w:rFonts w:ascii="Arial" w:hAnsi="Arial" w:cs="Arial"/>
          <w:b/>
          <w:kern w:val="28"/>
          <w:szCs w:val="20"/>
        </w:rPr>
        <w:t>Distributaries of Nitrate.</w:t>
      </w:r>
    </w:p>
    <w:p w:rsidR="00F941C2" w:rsidRDefault="00F941C2" w:rsidP="00F941C2">
      <w:pPr>
        <w:widowControl w:val="0"/>
        <w:numPr>
          <w:ilvl w:val="0"/>
          <w:numId w:val="5"/>
        </w:numPr>
        <w:ind w:hanging="720"/>
        <w:rPr>
          <w:rFonts w:ascii="Arial" w:hAnsi="Arial" w:cs="Arial"/>
          <w:b/>
          <w:kern w:val="28"/>
          <w:szCs w:val="20"/>
        </w:rPr>
      </w:pPr>
      <w:proofErr w:type="spellStart"/>
      <w:r>
        <w:rPr>
          <w:rFonts w:ascii="Arial" w:hAnsi="Arial" w:cs="Arial"/>
          <w:b/>
          <w:kern w:val="28"/>
          <w:szCs w:val="20"/>
        </w:rPr>
        <w:t>Iso</w:t>
      </w:r>
      <w:proofErr w:type="spellEnd"/>
      <w:r>
        <w:rPr>
          <w:rFonts w:ascii="Arial" w:hAnsi="Arial" w:cs="Arial"/>
          <w:b/>
          <w:kern w:val="28"/>
          <w:szCs w:val="20"/>
        </w:rPr>
        <w:t xml:space="preserve">-Iron </w:t>
      </w:r>
    </w:p>
    <w:p w:rsidR="00F941C2" w:rsidRPr="00266CE1" w:rsidRDefault="00F941C2" w:rsidP="00266CE1">
      <w:pPr>
        <w:widowControl w:val="0"/>
        <w:jc w:val="center"/>
        <w:rPr>
          <w:b/>
          <w:color w:val="800080"/>
          <w:kern w:val="28"/>
          <w:sz w:val="32"/>
          <w:szCs w:val="20"/>
          <w:lang w:val="en-IN"/>
        </w:rPr>
      </w:pPr>
      <w:r>
        <w:rPr>
          <w:b/>
          <w:color w:val="800080"/>
          <w:kern w:val="28"/>
          <w:sz w:val="32"/>
          <w:szCs w:val="20"/>
          <w:lang w:val="en-IN"/>
        </w:rPr>
        <w:t>List of Table</w:t>
      </w:r>
      <w:r>
        <w:rPr>
          <w:rFonts w:ascii="Arial" w:hAnsi="Arial" w:cs="Arial"/>
          <w:b/>
          <w:kern w:val="28"/>
          <w:szCs w:val="20"/>
        </w:rPr>
        <w:t xml:space="preserve"> </w:t>
      </w:r>
    </w:p>
    <w:p w:rsidR="00F941C2" w:rsidRDefault="00F941C2" w:rsidP="00F941C2">
      <w:pPr>
        <w:widowControl w:val="0"/>
        <w:numPr>
          <w:ilvl w:val="0"/>
          <w:numId w:val="6"/>
        </w:numPr>
        <w:tabs>
          <w:tab w:val="left" w:pos="720"/>
        </w:tabs>
        <w:ind w:hanging="720"/>
        <w:jc w:val="both"/>
        <w:rPr>
          <w:rFonts w:ascii="Arial" w:hAnsi="Arial" w:cs="Arial"/>
          <w:b/>
        </w:rPr>
      </w:pPr>
      <w:r>
        <w:rPr>
          <w:rFonts w:ascii="Arial" w:hAnsi="Arial" w:cs="Arial"/>
          <w:b/>
        </w:rPr>
        <w:t>Areas Irrigated by various sources</w:t>
      </w:r>
    </w:p>
    <w:p w:rsidR="00F941C2" w:rsidRDefault="00F941C2" w:rsidP="00F941C2">
      <w:pPr>
        <w:numPr>
          <w:ilvl w:val="0"/>
          <w:numId w:val="6"/>
        </w:numPr>
        <w:tabs>
          <w:tab w:val="left" w:pos="720"/>
        </w:tabs>
        <w:ind w:hanging="720"/>
        <w:jc w:val="both"/>
        <w:rPr>
          <w:rFonts w:ascii="Arial" w:hAnsi="Arial" w:cs="Arial"/>
          <w:b/>
        </w:rPr>
      </w:pPr>
      <w:r>
        <w:rPr>
          <w:rFonts w:ascii="Arial" w:hAnsi="Arial" w:cs="Arial"/>
          <w:b/>
        </w:rPr>
        <w:t>Depth to water level during a</w:t>
      </w:r>
      <w:r w:rsidR="00002533">
        <w:rPr>
          <w:rFonts w:ascii="Arial" w:hAnsi="Arial" w:cs="Arial"/>
          <w:b/>
        </w:rPr>
        <w:t>nd water level fluctuation (2017</w:t>
      </w:r>
      <w:r>
        <w:rPr>
          <w:rFonts w:ascii="Arial" w:hAnsi="Arial" w:cs="Arial"/>
          <w:b/>
        </w:rPr>
        <w:t>)</w:t>
      </w:r>
    </w:p>
    <w:p w:rsidR="00F941C2" w:rsidRDefault="00F941C2" w:rsidP="00F941C2">
      <w:pPr>
        <w:numPr>
          <w:ilvl w:val="0"/>
          <w:numId w:val="6"/>
        </w:numPr>
        <w:tabs>
          <w:tab w:val="left" w:pos="720"/>
        </w:tabs>
        <w:ind w:hanging="720"/>
        <w:jc w:val="both"/>
        <w:rPr>
          <w:rFonts w:ascii="Arial" w:hAnsi="Arial" w:cs="Arial"/>
          <w:b/>
        </w:rPr>
      </w:pPr>
      <w:r>
        <w:rPr>
          <w:rFonts w:ascii="Arial" w:hAnsi="Arial" w:cs="Arial"/>
          <w:b/>
        </w:rPr>
        <w:t>Ground Water Resources</w:t>
      </w:r>
    </w:p>
    <w:p w:rsidR="00F941C2" w:rsidRDefault="00F941C2" w:rsidP="00F941C2">
      <w:pPr>
        <w:pStyle w:val="Title"/>
      </w:pPr>
    </w:p>
    <w:p w:rsidR="00F941C2" w:rsidRDefault="00F941C2" w:rsidP="00F941C2">
      <w:pPr>
        <w:pStyle w:val="Title"/>
      </w:pPr>
    </w:p>
    <w:p w:rsidR="00F941C2" w:rsidRDefault="00F941C2" w:rsidP="00F941C2">
      <w:pPr>
        <w:pStyle w:val="Title"/>
      </w:pPr>
    </w:p>
    <w:p w:rsidR="00F941C2" w:rsidRDefault="00F941C2" w:rsidP="00F941C2">
      <w:pPr>
        <w:pStyle w:val="Title"/>
        <w:sectPr w:rsidR="00F941C2">
          <w:footerReference w:type="default" r:id="rId12"/>
          <w:endnotePr>
            <w:numFmt w:val="decimal"/>
          </w:endnotePr>
          <w:pgSz w:w="11907" w:h="16840" w:code="9"/>
          <w:pgMar w:top="1440" w:right="1418" w:bottom="1440" w:left="1474" w:header="646" w:footer="805" w:gutter="0"/>
          <w:pgNumType w:fmt="lowerRoman" w:start="1"/>
          <w:cols w:space="720"/>
          <w:docGrid w:linePitch="78"/>
        </w:sectPr>
      </w:pPr>
    </w:p>
    <w:p w:rsidR="00F941C2" w:rsidRPr="000711C8" w:rsidRDefault="00F941C2" w:rsidP="00767D6E">
      <w:pPr>
        <w:pStyle w:val="Title"/>
        <w:rPr>
          <w:rFonts w:ascii="Times New Roman" w:hAnsi="Times New Roman"/>
        </w:rPr>
      </w:pPr>
      <w:r w:rsidRPr="000711C8">
        <w:rPr>
          <w:rFonts w:ascii="Times New Roman" w:hAnsi="Times New Roman"/>
        </w:rPr>
        <w:t>GROUND WATER SCENARIO</w:t>
      </w:r>
    </w:p>
    <w:p w:rsidR="00F941C2" w:rsidRPr="000711C8" w:rsidRDefault="00F85C5B" w:rsidP="00767D6E">
      <w:pPr>
        <w:pStyle w:val="Title"/>
        <w:rPr>
          <w:rFonts w:ascii="Times New Roman" w:hAnsi="Times New Roman"/>
        </w:rPr>
      </w:pPr>
      <w:r w:rsidRPr="000711C8">
        <w:rPr>
          <w:rFonts w:ascii="Times New Roman" w:hAnsi="Times New Roman"/>
        </w:rPr>
        <w:t>CHURU</w:t>
      </w:r>
      <w:r w:rsidR="00F941C2" w:rsidRPr="000711C8">
        <w:rPr>
          <w:rFonts w:ascii="Times New Roman" w:hAnsi="Times New Roman"/>
        </w:rPr>
        <w:t xml:space="preserve"> DISTRICT, RAJASTHAN</w:t>
      </w:r>
    </w:p>
    <w:p w:rsidR="00F941C2" w:rsidRPr="000711C8" w:rsidRDefault="00F941C2" w:rsidP="00767D6E">
      <w:pPr>
        <w:jc w:val="center"/>
        <w:rPr>
          <w:rFonts w:cs="Arial"/>
        </w:rPr>
      </w:pPr>
    </w:p>
    <w:p w:rsidR="00F941C2" w:rsidRPr="00767D6E" w:rsidRDefault="00F941C2" w:rsidP="000711C8">
      <w:pPr>
        <w:pStyle w:val="Heading1"/>
        <w:jc w:val="both"/>
        <w:rPr>
          <w:rFonts w:ascii="Times New Roman" w:hAnsi="Times New Roman"/>
          <w:sz w:val="28"/>
          <w:szCs w:val="28"/>
        </w:rPr>
      </w:pPr>
      <w:bookmarkStart w:id="0" w:name="_Toc377560577"/>
      <w:r w:rsidRPr="00767D6E">
        <w:rPr>
          <w:rFonts w:ascii="Times New Roman" w:hAnsi="Times New Roman"/>
          <w:sz w:val="28"/>
          <w:szCs w:val="28"/>
        </w:rPr>
        <w:t>Introduction</w:t>
      </w:r>
      <w:bookmarkEnd w:id="0"/>
    </w:p>
    <w:p w:rsidR="00572856" w:rsidRPr="000711C8" w:rsidRDefault="009527A8" w:rsidP="000711C8">
      <w:pPr>
        <w:pStyle w:val="BodyText"/>
        <w:rPr>
          <w:rFonts w:ascii="Times New Roman" w:hAnsi="Times New Roman"/>
        </w:rPr>
      </w:pPr>
      <w:proofErr w:type="spellStart"/>
      <w:r w:rsidRPr="000711C8">
        <w:rPr>
          <w:rFonts w:ascii="Times New Roman" w:hAnsi="Times New Roman"/>
        </w:rPr>
        <w:t>Churu</w:t>
      </w:r>
      <w:proofErr w:type="spellEnd"/>
      <w:r w:rsidR="00F941C2" w:rsidRPr="000711C8">
        <w:rPr>
          <w:rFonts w:ascii="Times New Roman" w:hAnsi="Times New Roman"/>
          <w:b/>
        </w:rPr>
        <w:t xml:space="preserve"> </w:t>
      </w:r>
      <w:r w:rsidR="00F941C2" w:rsidRPr="000711C8">
        <w:rPr>
          <w:rFonts w:ascii="Times New Roman" w:hAnsi="Times New Roman"/>
        </w:rPr>
        <w:t>district is located in the north eastern part of Rajasthan State and exten</w:t>
      </w:r>
      <w:r w:rsidR="0084086E" w:rsidRPr="000711C8">
        <w:rPr>
          <w:rFonts w:ascii="Times New Roman" w:hAnsi="Times New Roman"/>
        </w:rPr>
        <w:t>ds between north latitudes 27°24</w:t>
      </w:r>
      <w:r w:rsidR="00F941C2" w:rsidRPr="000711C8">
        <w:rPr>
          <w:rFonts w:ascii="Times New Roman" w:hAnsi="Times New Roman"/>
        </w:rPr>
        <w:sym w:font="Symbol" w:char="F0A2"/>
      </w:r>
      <w:r w:rsidR="0084086E" w:rsidRPr="000711C8">
        <w:rPr>
          <w:rFonts w:ascii="Times New Roman" w:hAnsi="Times New Roman"/>
        </w:rPr>
        <w:t xml:space="preserve"> &amp; 29°00</w:t>
      </w:r>
      <w:r w:rsidR="00F941C2" w:rsidRPr="000711C8">
        <w:rPr>
          <w:rFonts w:ascii="Times New Roman" w:hAnsi="Times New Roman"/>
        </w:rPr>
        <w:sym w:font="Symbol" w:char="F0A2"/>
      </w:r>
      <w:r w:rsidR="00F941C2" w:rsidRPr="000711C8">
        <w:rPr>
          <w:rFonts w:ascii="Times New Roman" w:hAnsi="Times New Roman"/>
        </w:rPr>
        <w:t xml:space="preserve">  and east longitudes 7</w:t>
      </w:r>
      <w:r w:rsidR="0084086E" w:rsidRPr="000711C8">
        <w:rPr>
          <w:rFonts w:ascii="Times New Roman" w:hAnsi="Times New Roman"/>
        </w:rPr>
        <w:t>3</w:t>
      </w:r>
      <w:r w:rsidR="00F941C2" w:rsidRPr="000711C8">
        <w:rPr>
          <w:rFonts w:ascii="Times New Roman" w:hAnsi="Times New Roman"/>
        </w:rPr>
        <w:t>°4</w:t>
      </w:r>
      <w:r w:rsidR="0084086E" w:rsidRPr="000711C8">
        <w:rPr>
          <w:rFonts w:ascii="Times New Roman" w:hAnsi="Times New Roman"/>
        </w:rPr>
        <w:t>0</w:t>
      </w:r>
      <w:r w:rsidR="00F941C2" w:rsidRPr="000711C8">
        <w:rPr>
          <w:rFonts w:ascii="Times New Roman" w:hAnsi="Times New Roman"/>
        </w:rPr>
        <w:sym w:font="Symbol" w:char="F0A2"/>
      </w:r>
      <w:r w:rsidR="00F941C2" w:rsidRPr="000711C8">
        <w:rPr>
          <w:rFonts w:ascii="Times New Roman" w:hAnsi="Times New Roman"/>
        </w:rPr>
        <w:t xml:space="preserve"> and 7</w:t>
      </w:r>
      <w:r w:rsidR="0084086E" w:rsidRPr="000711C8">
        <w:rPr>
          <w:rFonts w:ascii="Times New Roman" w:hAnsi="Times New Roman"/>
        </w:rPr>
        <w:t>5</w:t>
      </w:r>
      <w:r w:rsidR="00F941C2" w:rsidRPr="000711C8">
        <w:rPr>
          <w:rFonts w:ascii="Times New Roman" w:hAnsi="Times New Roman"/>
        </w:rPr>
        <w:t>°</w:t>
      </w:r>
      <w:r w:rsidR="0084086E" w:rsidRPr="000711C8">
        <w:rPr>
          <w:rFonts w:ascii="Times New Roman" w:hAnsi="Times New Roman"/>
        </w:rPr>
        <w:t>38</w:t>
      </w:r>
      <w:r w:rsidR="00F941C2" w:rsidRPr="000711C8">
        <w:rPr>
          <w:rFonts w:ascii="Times New Roman" w:hAnsi="Times New Roman"/>
        </w:rPr>
        <w:sym w:font="Symbol" w:char="F0A2"/>
      </w:r>
      <w:r w:rsidR="00F941C2" w:rsidRPr="000711C8">
        <w:rPr>
          <w:rFonts w:ascii="Times New Roman" w:hAnsi="Times New Roman"/>
        </w:rPr>
        <w:t xml:space="preserve"> </w:t>
      </w:r>
      <w:r w:rsidR="0084086E" w:rsidRPr="000711C8">
        <w:rPr>
          <w:rFonts w:ascii="Times New Roman" w:hAnsi="Times New Roman"/>
        </w:rPr>
        <w:t>. It encompasses an area of 16830 sq. km. (forming about 4.92</w:t>
      </w:r>
      <w:r w:rsidR="00F941C2" w:rsidRPr="000711C8">
        <w:rPr>
          <w:rFonts w:ascii="Times New Roman" w:hAnsi="Times New Roman"/>
        </w:rPr>
        <w:t>% of tot</w:t>
      </w:r>
      <w:r w:rsidR="0084086E" w:rsidRPr="000711C8">
        <w:rPr>
          <w:rFonts w:ascii="Times New Roman" w:hAnsi="Times New Roman"/>
        </w:rPr>
        <w:t>al area of the entire state</w:t>
      </w:r>
      <w:r w:rsidR="00F941C2" w:rsidRPr="000711C8">
        <w:rPr>
          <w:rFonts w:ascii="Times New Roman" w:hAnsi="Times New Roman"/>
        </w:rPr>
        <w:t>) and is covered in the Survey of India degree sheet nos. 4</w:t>
      </w:r>
      <w:r w:rsidR="0084086E" w:rsidRPr="000711C8">
        <w:rPr>
          <w:rFonts w:ascii="Times New Roman" w:hAnsi="Times New Roman"/>
        </w:rPr>
        <w:t>4l</w:t>
      </w:r>
      <w:r w:rsidR="00F941C2" w:rsidRPr="000711C8">
        <w:rPr>
          <w:rFonts w:ascii="Times New Roman" w:hAnsi="Times New Roman"/>
        </w:rPr>
        <w:t>, 4</w:t>
      </w:r>
      <w:r w:rsidR="0084086E" w:rsidRPr="000711C8">
        <w:rPr>
          <w:rFonts w:ascii="Times New Roman" w:hAnsi="Times New Roman"/>
        </w:rPr>
        <w:t>4P</w:t>
      </w:r>
      <w:r w:rsidR="00F941C2" w:rsidRPr="000711C8">
        <w:rPr>
          <w:rFonts w:ascii="Times New Roman" w:hAnsi="Times New Roman"/>
        </w:rPr>
        <w:t xml:space="preserve">, </w:t>
      </w:r>
      <w:r w:rsidR="0084086E" w:rsidRPr="000711C8">
        <w:rPr>
          <w:rFonts w:ascii="Times New Roman" w:hAnsi="Times New Roman"/>
        </w:rPr>
        <w:t>44H</w:t>
      </w:r>
      <w:r w:rsidR="00F941C2" w:rsidRPr="000711C8">
        <w:rPr>
          <w:rFonts w:ascii="Times New Roman" w:hAnsi="Times New Roman"/>
        </w:rPr>
        <w:t>, 4</w:t>
      </w:r>
      <w:r w:rsidR="0084086E" w:rsidRPr="000711C8">
        <w:rPr>
          <w:rFonts w:ascii="Times New Roman" w:hAnsi="Times New Roman"/>
        </w:rPr>
        <w:t>5I</w:t>
      </w:r>
      <w:r w:rsidR="00F941C2" w:rsidRPr="000711C8">
        <w:rPr>
          <w:rFonts w:ascii="Times New Roman" w:hAnsi="Times New Roman"/>
        </w:rPr>
        <w:t xml:space="preserve"> and 4</w:t>
      </w:r>
      <w:r w:rsidR="0084086E" w:rsidRPr="000711C8">
        <w:rPr>
          <w:rFonts w:ascii="Times New Roman" w:hAnsi="Times New Roman"/>
        </w:rPr>
        <w:t>5E</w:t>
      </w:r>
      <w:r w:rsidR="00F941C2" w:rsidRPr="000711C8">
        <w:rPr>
          <w:rFonts w:ascii="Times New Roman" w:hAnsi="Times New Roman"/>
        </w:rPr>
        <w:t xml:space="preserve">. It is bounded on the north by </w:t>
      </w:r>
      <w:r w:rsidR="00002533" w:rsidRPr="000711C8">
        <w:rPr>
          <w:rFonts w:ascii="Times New Roman" w:hAnsi="Times New Roman"/>
        </w:rPr>
        <w:t>Hanumangarh,</w:t>
      </w:r>
      <w:r w:rsidR="0084086E" w:rsidRPr="000711C8">
        <w:rPr>
          <w:rFonts w:ascii="Times New Roman" w:hAnsi="Times New Roman"/>
        </w:rPr>
        <w:t xml:space="preserve"> west by Bikaner </w:t>
      </w:r>
      <w:proofErr w:type="spellStart"/>
      <w:r w:rsidR="0084086E" w:rsidRPr="000711C8">
        <w:rPr>
          <w:rFonts w:ascii="Times New Roman" w:hAnsi="Times New Roman"/>
        </w:rPr>
        <w:t>district</w:t>
      </w:r>
      <w:proofErr w:type="gramStart"/>
      <w:r w:rsidR="0084086E" w:rsidRPr="000711C8">
        <w:rPr>
          <w:rFonts w:ascii="Times New Roman" w:hAnsi="Times New Roman"/>
        </w:rPr>
        <w:t>,south</w:t>
      </w:r>
      <w:proofErr w:type="spellEnd"/>
      <w:proofErr w:type="gramEnd"/>
      <w:r w:rsidR="0084086E" w:rsidRPr="000711C8">
        <w:rPr>
          <w:rFonts w:ascii="Times New Roman" w:hAnsi="Times New Roman"/>
        </w:rPr>
        <w:t xml:space="preserve"> by Nagaur district and south west by Sikar and Jhunjhunu district and </w:t>
      </w:r>
      <w:proofErr w:type="spellStart"/>
      <w:r w:rsidR="0084086E" w:rsidRPr="000711C8">
        <w:rPr>
          <w:rFonts w:ascii="Times New Roman" w:hAnsi="Times New Roman"/>
        </w:rPr>
        <w:t>Hissar</w:t>
      </w:r>
      <w:proofErr w:type="spellEnd"/>
      <w:r w:rsidR="0084086E" w:rsidRPr="000711C8">
        <w:rPr>
          <w:rFonts w:ascii="Times New Roman" w:hAnsi="Times New Roman"/>
        </w:rPr>
        <w:t xml:space="preserve"> district of Haryana</w:t>
      </w:r>
      <w:r w:rsidR="00F941C2" w:rsidRPr="000711C8">
        <w:rPr>
          <w:rFonts w:ascii="Times New Roman" w:hAnsi="Times New Roman"/>
        </w:rPr>
        <w:t xml:space="preserve"> state</w:t>
      </w:r>
      <w:r w:rsidR="0084086E" w:rsidRPr="000711C8">
        <w:rPr>
          <w:rFonts w:ascii="Times New Roman" w:hAnsi="Times New Roman"/>
        </w:rPr>
        <w:t>.</w:t>
      </w:r>
    </w:p>
    <w:p w:rsidR="00572856" w:rsidRPr="000711C8" w:rsidRDefault="00572856" w:rsidP="000711C8">
      <w:pPr>
        <w:pStyle w:val="BodyText"/>
        <w:rPr>
          <w:rFonts w:ascii="Times New Roman" w:hAnsi="Times New Roman"/>
        </w:rPr>
      </w:pPr>
      <w:r w:rsidRPr="000711C8">
        <w:rPr>
          <w:rFonts w:ascii="Times New Roman" w:hAnsi="Times New Roman"/>
        </w:rPr>
        <w:t xml:space="preserve">                            </w:t>
      </w:r>
      <w:r w:rsidRPr="000711C8">
        <w:rPr>
          <w:rFonts w:ascii="Times New Roman" w:hAnsi="Times New Roman"/>
          <w:noProof/>
          <w:lang w:val="en-IN" w:eastAsia="en-IN"/>
        </w:rPr>
        <w:drawing>
          <wp:inline distT="0" distB="0" distL="0" distR="0">
            <wp:extent cx="3181350" cy="4495560"/>
            <wp:effectExtent l="19050" t="0" r="0" b="0"/>
            <wp:docPr id="12" name="Picture 2" descr="C:\Users\dell\Desktop\Churu\Churu Index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huru\Churu Index Map.jpg"/>
                    <pic:cNvPicPr>
                      <a:picLocks noChangeAspect="1" noChangeArrowheads="1"/>
                    </pic:cNvPicPr>
                  </pic:nvPicPr>
                  <pic:blipFill>
                    <a:blip r:embed="rId13" cstate="print"/>
                    <a:srcRect/>
                    <a:stretch>
                      <a:fillRect/>
                    </a:stretch>
                  </pic:blipFill>
                  <pic:spPr bwMode="auto">
                    <a:xfrm>
                      <a:off x="0" y="0"/>
                      <a:ext cx="3182504" cy="4497191"/>
                    </a:xfrm>
                    <a:prstGeom prst="rect">
                      <a:avLst/>
                    </a:prstGeom>
                    <a:noFill/>
                    <a:ln w="9525">
                      <a:noFill/>
                      <a:miter lim="800000"/>
                      <a:headEnd/>
                      <a:tailEnd/>
                    </a:ln>
                  </pic:spPr>
                </pic:pic>
              </a:graphicData>
            </a:graphic>
          </wp:inline>
        </w:drawing>
      </w:r>
    </w:p>
    <w:p w:rsidR="00572856" w:rsidRPr="000711C8" w:rsidRDefault="00572856" w:rsidP="000711C8">
      <w:pPr>
        <w:pStyle w:val="BodyText"/>
        <w:rPr>
          <w:rFonts w:ascii="Times New Roman" w:hAnsi="Times New Roman"/>
        </w:rPr>
      </w:pPr>
      <w:r w:rsidRPr="000711C8">
        <w:rPr>
          <w:rFonts w:ascii="Times New Roman" w:hAnsi="Times New Roman"/>
        </w:rPr>
        <w:t xml:space="preserve">                                       Fig. 1: Administrative divisions</w:t>
      </w:r>
    </w:p>
    <w:p w:rsidR="00002533" w:rsidRPr="000711C8" w:rsidRDefault="00002533" w:rsidP="000711C8">
      <w:pPr>
        <w:jc w:val="both"/>
        <w:rPr>
          <w:b/>
          <w:sz w:val="28"/>
          <w:szCs w:val="28"/>
          <w:u w:val="single"/>
        </w:rPr>
      </w:pPr>
    </w:p>
    <w:p w:rsidR="00002533" w:rsidRPr="00767D6E" w:rsidRDefault="00002533" w:rsidP="000711C8">
      <w:pPr>
        <w:jc w:val="both"/>
      </w:pPr>
      <w:r w:rsidRPr="00767D6E">
        <w:t xml:space="preserve">Systematic hydrogeological survey was carried out by erstwhile Ground Water Division of Geological Survey of India. Central Ground Water Board </w:t>
      </w:r>
    </w:p>
    <w:p w:rsidR="00077D0B" w:rsidRPr="00767D6E" w:rsidRDefault="00002533" w:rsidP="000711C8">
      <w:pPr>
        <w:jc w:val="both"/>
      </w:pPr>
      <w:r w:rsidRPr="00767D6E">
        <w:t>(</w:t>
      </w:r>
      <w:proofErr w:type="spellStart"/>
      <w:proofErr w:type="gramStart"/>
      <w:r w:rsidRPr="00767D6E">
        <w:t>earstwhile</w:t>
      </w:r>
      <w:proofErr w:type="spellEnd"/>
      <w:r w:rsidRPr="00767D6E">
        <w:t xml:space="preserve">  Exploratory</w:t>
      </w:r>
      <w:proofErr w:type="gramEnd"/>
      <w:r w:rsidRPr="00767D6E">
        <w:t xml:space="preserve"> </w:t>
      </w:r>
      <w:proofErr w:type="spellStart"/>
      <w:r w:rsidRPr="00767D6E">
        <w:t>Tubewells</w:t>
      </w:r>
      <w:proofErr w:type="spellEnd"/>
      <w:r w:rsidRPr="00767D6E">
        <w:t xml:space="preserve"> </w:t>
      </w:r>
      <w:proofErr w:type="spellStart"/>
      <w:r w:rsidRPr="00767D6E">
        <w:t>Organistaion</w:t>
      </w:r>
      <w:proofErr w:type="spellEnd"/>
      <w:r w:rsidRPr="00767D6E">
        <w:t xml:space="preserve">) drilled 34 boreholes out various places in the district during the year 1965-67, under the programme construction of 250 </w:t>
      </w:r>
      <w:proofErr w:type="spellStart"/>
      <w:r w:rsidRPr="00767D6E">
        <w:t>tubewells</w:t>
      </w:r>
      <w:proofErr w:type="spellEnd"/>
      <w:r w:rsidRPr="00767D6E">
        <w:t xml:space="preserve"> in drought affected villages of Rajasthan. Subsequently, under United Nations Development Programme, Central Ground Water Board carried out detailed ground water investigation and exploration in the district during the year 1971-74. Recently the reappraisal hydrogeological survey was carried out by the board, covering practically entire area of the district. Further during the recent years about 23 tube wells have been constructed by the Board for water supply to drought affected villages of the district. The Central Ground Water Board has established 43 National Network Hydrogeological Stations in the district and measuring water level 5 times in a year (recently reduced to 4 times) since 1972, as a part of its programme of nationwide water level instrument.</w:t>
      </w:r>
    </w:p>
    <w:p w:rsidR="00077D0B" w:rsidRPr="00767D6E" w:rsidRDefault="00077D0B" w:rsidP="000711C8">
      <w:pPr>
        <w:jc w:val="both"/>
      </w:pPr>
    </w:p>
    <w:p w:rsidR="00767D6E" w:rsidRPr="00767D6E" w:rsidRDefault="00767D6E" w:rsidP="00767D6E">
      <w:pPr>
        <w:pStyle w:val="BodyText"/>
        <w:rPr>
          <w:rFonts w:ascii="Times New Roman" w:hAnsi="Times New Roman"/>
          <w:b/>
          <w:bCs/>
          <w:sz w:val="28"/>
          <w:szCs w:val="28"/>
        </w:rPr>
      </w:pPr>
      <w:r w:rsidRPr="00767D6E">
        <w:rPr>
          <w:rFonts w:ascii="Times New Roman" w:hAnsi="Times New Roman"/>
          <w:b/>
          <w:bCs/>
          <w:sz w:val="28"/>
          <w:szCs w:val="28"/>
        </w:rPr>
        <w:t xml:space="preserve">2.0 </w:t>
      </w:r>
      <w:r w:rsidR="00077D0B" w:rsidRPr="00767D6E">
        <w:rPr>
          <w:rFonts w:ascii="Times New Roman" w:hAnsi="Times New Roman"/>
          <w:b/>
          <w:bCs/>
          <w:sz w:val="28"/>
          <w:szCs w:val="28"/>
        </w:rPr>
        <w:t>Rainfall &amp; Climate</w:t>
      </w:r>
    </w:p>
    <w:p w:rsidR="00767D6E" w:rsidRDefault="00767D6E" w:rsidP="000711C8">
      <w:pPr>
        <w:pStyle w:val="BodyText"/>
        <w:rPr>
          <w:rFonts w:ascii="Times New Roman" w:hAnsi="Times New Roman"/>
        </w:rPr>
      </w:pPr>
      <w:r>
        <w:rPr>
          <w:rFonts w:ascii="Times New Roman" w:hAnsi="Times New Roman"/>
        </w:rPr>
        <w:t>Mean annual rainfall (2006</w:t>
      </w:r>
      <w:r w:rsidRPr="000711C8">
        <w:rPr>
          <w:rFonts w:ascii="Times New Roman" w:hAnsi="Times New Roman"/>
        </w:rPr>
        <w:t>-201</w:t>
      </w:r>
      <w:r>
        <w:rPr>
          <w:rFonts w:ascii="Times New Roman" w:hAnsi="Times New Roman"/>
        </w:rPr>
        <w:t>6</w:t>
      </w:r>
      <w:r w:rsidRPr="000711C8">
        <w:rPr>
          <w:rFonts w:ascii="Times New Roman" w:hAnsi="Times New Roman"/>
        </w:rPr>
        <w:t xml:space="preserve">) of the district is </w:t>
      </w:r>
      <w:r>
        <w:rPr>
          <w:rFonts w:ascii="Times New Roman" w:hAnsi="Times New Roman"/>
        </w:rPr>
        <w:t>269.60</w:t>
      </w:r>
      <w:r w:rsidRPr="000711C8">
        <w:rPr>
          <w:rFonts w:ascii="Times New Roman" w:hAnsi="Times New Roman"/>
        </w:rPr>
        <w:t xml:space="preserve"> mm. Almost 95% of the total annual rainfall is received during the southwest monsoon, which enters the district in the last week of June and withdraws in the middle of September.</w:t>
      </w:r>
    </w:p>
    <w:p w:rsidR="00077D0B" w:rsidRPr="000711C8" w:rsidRDefault="00077D0B" w:rsidP="000711C8">
      <w:pPr>
        <w:pStyle w:val="BodyText"/>
        <w:rPr>
          <w:rFonts w:ascii="Times New Roman" w:hAnsi="Times New Roman"/>
        </w:rPr>
      </w:pPr>
      <w:r w:rsidRPr="000711C8">
        <w:rPr>
          <w:rFonts w:ascii="Times New Roman" w:hAnsi="Times New Roman"/>
        </w:rPr>
        <w:t xml:space="preserve">Climate is generally dry except during the monsoon period. Humidity is the highest in August with mean daily relative humidity of 80%. </w:t>
      </w:r>
    </w:p>
    <w:p w:rsidR="00077D0B" w:rsidRPr="000711C8" w:rsidRDefault="00077D0B" w:rsidP="000711C8">
      <w:pPr>
        <w:jc w:val="both"/>
        <w:rPr>
          <w:sz w:val="28"/>
          <w:szCs w:val="28"/>
        </w:rPr>
      </w:pPr>
    </w:p>
    <w:p w:rsidR="00077D0B" w:rsidRPr="000711C8" w:rsidRDefault="000711C8" w:rsidP="000711C8">
      <w:pPr>
        <w:jc w:val="both"/>
        <w:rPr>
          <w:sz w:val="28"/>
          <w:szCs w:val="28"/>
        </w:rPr>
      </w:pPr>
      <w:r w:rsidRPr="000711C8">
        <w:rPr>
          <w:b/>
          <w:sz w:val="28"/>
          <w:szCs w:val="28"/>
        </w:rPr>
        <w:t xml:space="preserve"> </w:t>
      </w:r>
      <w:r w:rsidR="00767D6E">
        <w:rPr>
          <w:b/>
          <w:sz w:val="28"/>
          <w:szCs w:val="28"/>
        </w:rPr>
        <w:t xml:space="preserve">3.0 </w:t>
      </w:r>
      <w:r w:rsidRPr="000711C8">
        <w:rPr>
          <w:b/>
          <w:sz w:val="28"/>
          <w:szCs w:val="28"/>
        </w:rPr>
        <w:t>GEOMORPHOLOGY</w:t>
      </w:r>
      <w:r w:rsidR="00077D0B" w:rsidRPr="000711C8">
        <w:rPr>
          <w:b/>
          <w:sz w:val="28"/>
          <w:szCs w:val="28"/>
        </w:rPr>
        <w:t>, DRAINAGE, SOIL AND LAND USE</w:t>
      </w:r>
    </w:p>
    <w:p w:rsidR="00077D0B" w:rsidRDefault="00077D0B" w:rsidP="000711C8">
      <w:pPr>
        <w:jc w:val="both"/>
        <w:rPr>
          <w:b/>
          <w:sz w:val="28"/>
          <w:szCs w:val="28"/>
          <w:u w:val="single"/>
        </w:rPr>
      </w:pPr>
      <w:r w:rsidRPr="000711C8">
        <w:rPr>
          <w:b/>
          <w:sz w:val="28"/>
          <w:szCs w:val="28"/>
        </w:rPr>
        <w:t xml:space="preserve">(a) </w:t>
      </w:r>
      <w:proofErr w:type="spellStart"/>
      <w:r w:rsidRPr="000711C8">
        <w:rPr>
          <w:b/>
          <w:sz w:val="28"/>
          <w:szCs w:val="28"/>
          <w:u w:val="single"/>
        </w:rPr>
        <w:t>Physiography</w:t>
      </w:r>
      <w:proofErr w:type="spellEnd"/>
      <w:r w:rsidRPr="000711C8">
        <w:rPr>
          <w:b/>
          <w:sz w:val="28"/>
          <w:szCs w:val="28"/>
          <w:u w:val="single"/>
        </w:rPr>
        <w:t>:</w:t>
      </w:r>
    </w:p>
    <w:p w:rsidR="000711C8" w:rsidRPr="000711C8" w:rsidRDefault="000711C8" w:rsidP="000711C8">
      <w:pPr>
        <w:jc w:val="both"/>
        <w:rPr>
          <w:b/>
          <w:sz w:val="28"/>
          <w:szCs w:val="28"/>
        </w:rPr>
      </w:pPr>
    </w:p>
    <w:p w:rsidR="00077D0B" w:rsidRDefault="00077D0B" w:rsidP="000711C8">
      <w:pPr>
        <w:jc w:val="both"/>
      </w:pPr>
      <w:proofErr w:type="spellStart"/>
      <w:r w:rsidRPr="00767D6E">
        <w:t>Churu</w:t>
      </w:r>
      <w:proofErr w:type="spellEnd"/>
      <w:r w:rsidRPr="00767D6E">
        <w:t xml:space="preserve"> district is located very near to northern extension of Aravalli hills which is trending NE-SW direction and </w:t>
      </w:r>
      <w:proofErr w:type="gramStart"/>
      <w:r w:rsidRPr="00767D6E">
        <w:t>raising</w:t>
      </w:r>
      <w:proofErr w:type="gramEnd"/>
      <w:r w:rsidRPr="00767D6E">
        <w:t xml:space="preserve"> to a maximum height of about 500 m above mean sea level in the area adjoining to district boundary. However, the major part of the district is covered with extensive blanket of </w:t>
      </w:r>
      <w:proofErr w:type="gramStart"/>
      <w:r w:rsidRPr="00767D6E">
        <w:t>sand,</w:t>
      </w:r>
      <w:proofErr w:type="gramEnd"/>
      <w:r w:rsidRPr="00767D6E">
        <w:t xml:space="preserve"> through which low lying isolated </w:t>
      </w:r>
      <w:proofErr w:type="spellStart"/>
      <w:r w:rsidRPr="00767D6E">
        <w:t>hillrocks</w:t>
      </w:r>
      <w:proofErr w:type="spellEnd"/>
      <w:r w:rsidRPr="00767D6E">
        <w:t xml:space="preserve"> of hard rock occur. The sand dunes which are mostly of settled nature and </w:t>
      </w:r>
      <w:proofErr w:type="spellStart"/>
      <w:r w:rsidRPr="00767D6E">
        <w:t>interdunal</w:t>
      </w:r>
      <w:proofErr w:type="spellEnd"/>
      <w:r w:rsidRPr="00767D6E">
        <w:t xml:space="preserve"> hallows form undulating topography. The regional </w:t>
      </w:r>
      <w:proofErr w:type="gramStart"/>
      <w:r w:rsidRPr="00767D6E">
        <w:t>trend of these sand dunes are</w:t>
      </w:r>
      <w:proofErr w:type="gramEnd"/>
      <w:r w:rsidRPr="00767D6E">
        <w:t xml:space="preserve"> along NE-SW or NNE-SSW direction. The district has gentle slope towards north or north-west, with the highest and lowest altitude being over 500 m and less than 230 m respectively above mean sea level.</w:t>
      </w:r>
    </w:p>
    <w:p w:rsidR="00767D6E" w:rsidRPr="00767D6E" w:rsidRDefault="00767D6E" w:rsidP="000711C8">
      <w:pPr>
        <w:jc w:val="both"/>
      </w:pPr>
    </w:p>
    <w:p w:rsidR="00767D6E" w:rsidRDefault="00077D0B" w:rsidP="000711C8">
      <w:pPr>
        <w:jc w:val="both"/>
        <w:rPr>
          <w:b/>
          <w:sz w:val="28"/>
          <w:szCs w:val="28"/>
        </w:rPr>
      </w:pPr>
      <w:r w:rsidRPr="000711C8">
        <w:rPr>
          <w:b/>
          <w:sz w:val="28"/>
          <w:szCs w:val="28"/>
        </w:rPr>
        <w:t xml:space="preserve">(b) </w:t>
      </w:r>
      <w:r w:rsidRPr="000711C8">
        <w:rPr>
          <w:b/>
          <w:sz w:val="28"/>
          <w:szCs w:val="28"/>
          <w:u w:val="single"/>
        </w:rPr>
        <w:t>Drainage</w:t>
      </w:r>
      <w:r w:rsidRPr="000711C8">
        <w:rPr>
          <w:b/>
          <w:sz w:val="28"/>
          <w:szCs w:val="28"/>
        </w:rPr>
        <w:t>:</w:t>
      </w:r>
    </w:p>
    <w:p w:rsidR="000711C8" w:rsidRPr="000711C8" w:rsidRDefault="000711C8" w:rsidP="000711C8">
      <w:pPr>
        <w:jc w:val="both"/>
        <w:rPr>
          <w:sz w:val="28"/>
          <w:szCs w:val="28"/>
        </w:rPr>
      </w:pPr>
    </w:p>
    <w:p w:rsidR="00077D0B" w:rsidRPr="00767D6E" w:rsidRDefault="00077D0B" w:rsidP="000711C8">
      <w:pPr>
        <w:jc w:val="both"/>
      </w:pPr>
      <w:r w:rsidRPr="00767D6E">
        <w:t xml:space="preserve">There are no major river system in the district, except for a few short, intermittent and </w:t>
      </w:r>
      <w:proofErr w:type="spellStart"/>
      <w:r w:rsidRPr="00767D6E">
        <w:t>ephermeral</w:t>
      </w:r>
      <w:proofErr w:type="spellEnd"/>
      <w:r w:rsidRPr="00767D6E">
        <w:t xml:space="preserve"> channels. The largest drainage course is </w:t>
      </w:r>
      <w:proofErr w:type="spellStart"/>
      <w:r w:rsidRPr="00767D6E">
        <w:t>Kantli</w:t>
      </w:r>
      <w:proofErr w:type="spellEnd"/>
      <w:r w:rsidRPr="00767D6E">
        <w:t xml:space="preserve"> </w:t>
      </w:r>
      <w:proofErr w:type="gramStart"/>
      <w:r w:rsidRPr="00767D6E">
        <w:t>river</w:t>
      </w:r>
      <w:proofErr w:type="gramEnd"/>
      <w:r w:rsidRPr="00767D6E">
        <w:t xml:space="preserve"> which enters the district in the south-eastern side from Jhunjhunu district and disappears near </w:t>
      </w:r>
      <w:proofErr w:type="spellStart"/>
      <w:r w:rsidRPr="00767D6E">
        <w:t>Rajgarh</w:t>
      </w:r>
      <w:proofErr w:type="spellEnd"/>
      <w:r w:rsidRPr="00767D6E">
        <w:t>, discharging storm runoff only in the period of high rainfall.</w:t>
      </w:r>
    </w:p>
    <w:p w:rsidR="00077D0B" w:rsidRDefault="00077D0B" w:rsidP="000711C8">
      <w:pPr>
        <w:jc w:val="both"/>
      </w:pPr>
      <w:r w:rsidRPr="00767D6E">
        <w:t xml:space="preserve">Recent studies of </w:t>
      </w:r>
      <w:proofErr w:type="spellStart"/>
      <w:r w:rsidRPr="00767D6E">
        <w:t>landsat</w:t>
      </w:r>
      <w:proofErr w:type="spellEnd"/>
      <w:r w:rsidRPr="00767D6E">
        <w:t xml:space="preserve"> imageries has revealed the extension of present course of </w:t>
      </w:r>
      <w:proofErr w:type="spellStart"/>
      <w:r w:rsidRPr="00767D6E">
        <w:t>Kantli</w:t>
      </w:r>
      <w:proofErr w:type="spellEnd"/>
      <w:r w:rsidRPr="00767D6E">
        <w:t xml:space="preserve"> river, north of </w:t>
      </w:r>
      <w:proofErr w:type="spellStart"/>
      <w:r w:rsidRPr="00767D6E">
        <w:t>Rajgarh</w:t>
      </w:r>
      <w:proofErr w:type="spellEnd"/>
      <w:r w:rsidRPr="00767D6E">
        <w:t xml:space="preserve">, </w:t>
      </w:r>
      <w:proofErr w:type="spellStart"/>
      <w:r w:rsidRPr="00767D6E">
        <w:t>upto</w:t>
      </w:r>
      <w:proofErr w:type="spellEnd"/>
      <w:r w:rsidRPr="00767D6E">
        <w:t xml:space="preserve"> district border, from where it has taken westward swing. The mosaic of </w:t>
      </w:r>
      <w:proofErr w:type="spellStart"/>
      <w:r w:rsidRPr="00767D6E">
        <w:t>landsat</w:t>
      </w:r>
      <w:proofErr w:type="spellEnd"/>
      <w:r w:rsidRPr="00767D6E">
        <w:t xml:space="preserve"> imagery has also </w:t>
      </w:r>
      <w:proofErr w:type="spellStart"/>
      <w:proofErr w:type="gramStart"/>
      <w:r w:rsidRPr="00767D6E">
        <w:t>indic</w:t>
      </w:r>
      <w:proofErr w:type="spellEnd"/>
      <w:proofErr w:type="gramEnd"/>
      <w:r w:rsidRPr="00767D6E">
        <w:t xml:space="preserve"> </w:t>
      </w:r>
      <w:proofErr w:type="spellStart"/>
      <w:r w:rsidRPr="00767D6E">
        <w:t>ated</w:t>
      </w:r>
      <w:proofErr w:type="spellEnd"/>
      <w:r w:rsidRPr="00767D6E">
        <w:t xml:space="preserve"> frequent shifting of </w:t>
      </w:r>
      <w:proofErr w:type="spellStart"/>
      <w:r w:rsidRPr="00767D6E">
        <w:t>Kantli</w:t>
      </w:r>
      <w:proofErr w:type="spellEnd"/>
      <w:r w:rsidRPr="00767D6E">
        <w:t xml:space="preserve"> river course from eastward to pres</w:t>
      </w:r>
      <w:r w:rsidR="00767D6E">
        <w:t>ent situation</w:t>
      </w:r>
      <w:r w:rsidRPr="00767D6E">
        <w:t xml:space="preserve"> which probably joined the river </w:t>
      </w:r>
      <w:proofErr w:type="spellStart"/>
      <w:r w:rsidRPr="00767D6E">
        <w:t>Saraswati</w:t>
      </w:r>
      <w:proofErr w:type="spellEnd"/>
      <w:r w:rsidRPr="00767D6E">
        <w:t xml:space="preserve"> course, passing from the nearby area in recent time.</w:t>
      </w:r>
    </w:p>
    <w:p w:rsidR="00767D6E" w:rsidRPr="00767D6E" w:rsidRDefault="00767D6E" w:rsidP="000711C8">
      <w:pPr>
        <w:jc w:val="both"/>
      </w:pPr>
    </w:p>
    <w:p w:rsidR="00077D0B" w:rsidRDefault="00077D0B" w:rsidP="000711C8">
      <w:pPr>
        <w:jc w:val="both"/>
        <w:rPr>
          <w:b/>
          <w:sz w:val="28"/>
          <w:szCs w:val="28"/>
        </w:rPr>
      </w:pPr>
      <w:r w:rsidRPr="000711C8">
        <w:rPr>
          <w:b/>
          <w:sz w:val="28"/>
          <w:szCs w:val="28"/>
        </w:rPr>
        <w:t xml:space="preserve">(c) </w:t>
      </w:r>
      <w:r w:rsidRPr="000711C8">
        <w:rPr>
          <w:b/>
          <w:sz w:val="28"/>
          <w:szCs w:val="28"/>
          <w:u w:val="single"/>
        </w:rPr>
        <w:t>Soil</w:t>
      </w:r>
      <w:r w:rsidRPr="000711C8">
        <w:rPr>
          <w:b/>
          <w:sz w:val="28"/>
          <w:szCs w:val="28"/>
        </w:rPr>
        <w:t xml:space="preserve">: </w:t>
      </w:r>
    </w:p>
    <w:p w:rsidR="000711C8" w:rsidRPr="000711C8" w:rsidRDefault="000711C8" w:rsidP="000711C8">
      <w:pPr>
        <w:jc w:val="both"/>
        <w:rPr>
          <w:b/>
          <w:sz w:val="28"/>
          <w:szCs w:val="28"/>
        </w:rPr>
      </w:pPr>
    </w:p>
    <w:p w:rsidR="00077D0B" w:rsidRPr="00767D6E" w:rsidRDefault="00077D0B" w:rsidP="000711C8">
      <w:pPr>
        <w:jc w:val="both"/>
      </w:pPr>
      <w:r w:rsidRPr="00767D6E">
        <w:t xml:space="preserve">The northern part of the district is covered with sand dunes while southern part is occupied by desert soils. The desert soils are usually light yellowish brown to yellowish brown, calcareous sands with little clay. Their hydraulic conductivity goes up to 13.6 cm/h, while minimum available moisture recorded was 1.1 percent. The large fine sand fraction reflects their being mainly of </w:t>
      </w:r>
      <w:proofErr w:type="spellStart"/>
      <w:r w:rsidRPr="00767D6E">
        <w:t>aeolian</w:t>
      </w:r>
      <w:proofErr w:type="spellEnd"/>
      <w:r w:rsidRPr="00767D6E">
        <w:t xml:space="preserve"> origin.</w:t>
      </w:r>
    </w:p>
    <w:p w:rsidR="00077D0B" w:rsidRPr="00767D6E" w:rsidRDefault="00077D0B" w:rsidP="000711C8">
      <w:pPr>
        <w:jc w:val="both"/>
      </w:pPr>
      <w:r w:rsidRPr="00767D6E">
        <w:t xml:space="preserve">The other </w:t>
      </w:r>
      <w:proofErr w:type="gramStart"/>
      <w:r w:rsidRPr="00767D6E">
        <w:t>kind of soil occurring in the district are</w:t>
      </w:r>
      <w:proofErr w:type="gramEnd"/>
      <w:r w:rsidRPr="00767D6E">
        <w:t xml:space="preserve"> red desert soils and saline soils of the depression. The red desert </w:t>
      </w:r>
      <w:proofErr w:type="gramStart"/>
      <w:r w:rsidRPr="00767D6E">
        <w:t>soil occupy</w:t>
      </w:r>
      <w:proofErr w:type="gramEnd"/>
      <w:r w:rsidRPr="00767D6E">
        <w:t xml:space="preserve"> a narrow belt in southern and western part of the district (south of </w:t>
      </w:r>
      <w:proofErr w:type="spellStart"/>
      <w:r w:rsidRPr="00767D6E">
        <w:t>Sardarshahar</w:t>
      </w:r>
      <w:proofErr w:type="spellEnd"/>
      <w:r w:rsidRPr="00767D6E">
        <w:t xml:space="preserve"> and around </w:t>
      </w:r>
      <w:proofErr w:type="spellStart"/>
      <w:r w:rsidRPr="00767D6E">
        <w:t>Ratangarh</w:t>
      </w:r>
      <w:proofErr w:type="spellEnd"/>
      <w:r w:rsidRPr="00767D6E">
        <w:t xml:space="preserve">). They are typically deep brown, non- calcareous, loamy sands and sandy loams, partially derived from sandstone and from alluvial deposit. The hydraulic conductivity of the profile examined near </w:t>
      </w:r>
      <w:proofErr w:type="spellStart"/>
      <w:r w:rsidRPr="00767D6E">
        <w:t>Fatehgarh</w:t>
      </w:r>
      <w:proofErr w:type="spellEnd"/>
      <w:r w:rsidRPr="00767D6E">
        <w:t xml:space="preserve"> ranged from 0.5 to 2.5 Cm/h. Minimum available moisture recorded 1.38 percent. The saline soils are found in low </w:t>
      </w:r>
      <w:proofErr w:type="spellStart"/>
      <w:r w:rsidRPr="00767D6E">
        <w:t>interdunal</w:t>
      </w:r>
      <w:proofErr w:type="spellEnd"/>
      <w:r w:rsidRPr="00767D6E">
        <w:t xml:space="preserve"> areas, and area of fine texture. Generally, they are saline or </w:t>
      </w:r>
      <w:proofErr w:type="spellStart"/>
      <w:r w:rsidRPr="00767D6E">
        <w:t>sodic</w:t>
      </w:r>
      <w:proofErr w:type="spellEnd"/>
      <w:r w:rsidRPr="00767D6E">
        <w:t xml:space="preserve"> having low permeability value and impeded drainage.</w:t>
      </w:r>
    </w:p>
    <w:p w:rsidR="000711C8" w:rsidRPr="00767D6E" w:rsidRDefault="000711C8" w:rsidP="000711C8">
      <w:pPr>
        <w:jc w:val="both"/>
      </w:pPr>
    </w:p>
    <w:p w:rsidR="00077D0B" w:rsidRDefault="00077D0B" w:rsidP="000711C8">
      <w:pPr>
        <w:jc w:val="both"/>
        <w:rPr>
          <w:b/>
          <w:sz w:val="28"/>
          <w:szCs w:val="28"/>
          <w:u w:val="single"/>
        </w:rPr>
      </w:pPr>
      <w:r w:rsidRPr="000711C8">
        <w:rPr>
          <w:b/>
          <w:sz w:val="28"/>
          <w:szCs w:val="28"/>
          <w:u w:val="single"/>
        </w:rPr>
        <w:t>Structure:</w:t>
      </w:r>
    </w:p>
    <w:p w:rsidR="000711C8" w:rsidRPr="000711C8" w:rsidRDefault="000711C8" w:rsidP="000711C8">
      <w:pPr>
        <w:jc w:val="both"/>
        <w:rPr>
          <w:b/>
          <w:sz w:val="28"/>
          <w:szCs w:val="28"/>
          <w:u w:val="single"/>
        </w:rPr>
      </w:pPr>
    </w:p>
    <w:p w:rsidR="00002533" w:rsidRPr="000711C8" w:rsidRDefault="00077D0B" w:rsidP="00767D6E">
      <w:pPr>
        <w:jc w:val="both"/>
      </w:pPr>
      <w:r w:rsidRPr="00767D6E">
        <w:t xml:space="preserve">As referred above, the longitudinal faults, running at most parallel in NNE-SSW direction and passing from </w:t>
      </w:r>
      <w:proofErr w:type="spellStart"/>
      <w:r w:rsidRPr="00767D6E">
        <w:t>Bidasar-Bandhnau</w:t>
      </w:r>
      <w:proofErr w:type="spellEnd"/>
      <w:r w:rsidRPr="00767D6E">
        <w:t xml:space="preserve"> and </w:t>
      </w:r>
      <w:proofErr w:type="spellStart"/>
      <w:r w:rsidRPr="00767D6E">
        <w:t>Sandwa-Kitasar-Ranasar</w:t>
      </w:r>
      <w:proofErr w:type="spellEnd"/>
      <w:r w:rsidRPr="00767D6E">
        <w:t xml:space="preserve">, divides the district into two distinct geological units. The area lying east of </w:t>
      </w:r>
      <w:proofErr w:type="spellStart"/>
      <w:r w:rsidRPr="00767D6E">
        <w:t>Bandhnaw</w:t>
      </w:r>
      <w:proofErr w:type="spellEnd"/>
      <w:r w:rsidRPr="00767D6E">
        <w:t xml:space="preserve">- </w:t>
      </w:r>
      <w:proofErr w:type="spellStart"/>
      <w:r w:rsidRPr="00767D6E">
        <w:t>Bidasar</w:t>
      </w:r>
      <w:proofErr w:type="spellEnd"/>
      <w:r w:rsidRPr="00767D6E">
        <w:t xml:space="preserve"> fault which falls under up throw side is known as Sikar basin while the western fault is known as Bikaner basin. In the eastern part of the district due to </w:t>
      </w:r>
      <w:proofErr w:type="spellStart"/>
      <w:r w:rsidRPr="00767D6E">
        <w:t>upthrowing</w:t>
      </w:r>
      <w:proofErr w:type="spellEnd"/>
      <w:r w:rsidRPr="00767D6E">
        <w:t xml:space="preserve"> of the fault the Pre-Cambrian crystalline basement have been uplifted, causing practically total erosion of upper horizon of </w:t>
      </w:r>
      <w:proofErr w:type="spellStart"/>
      <w:r w:rsidRPr="00767D6E">
        <w:t>Marwar</w:t>
      </w:r>
      <w:proofErr w:type="spellEnd"/>
      <w:r w:rsidRPr="00767D6E">
        <w:t xml:space="preserve"> Super Group (</w:t>
      </w:r>
      <w:proofErr w:type="spellStart"/>
      <w:r w:rsidRPr="00767D6E">
        <w:t>Bilwara</w:t>
      </w:r>
      <w:proofErr w:type="spellEnd"/>
      <w:r w:rsidRPr="00767D6E">
        <w:t xml:space="preserve"> and Nagaur group) and reduction in thickness of </w:t>
      </w:r>
      <w:proofErr w:type="spellStart"/>
      <w:r w:rsidRPr="00767D6E">
        <w:t>Palana</w:t>
      </w:r>
      <w:proofErr w:type="spellEnd"/>
      <w:r w:rsidRPr="00767D6E">
        <w:t xml:space="preserve"> series and Quaternary alluvium. The western part of the district which falls under the down throw side of fault have considerable thickness of </w:t>
      </w:r>
      <w:proofErr w:type="spellStart"/>
      <w:r w:rsidRPr="00767D6E">
        <w:t>Palana</w:t>
      </w:r>
      <w:proofErr w:type="spellEnd"/>
      <w:r w:rsidRPr="00767D6E">
        <w:t xml:space="preserve"> sediments and rock units of </w:t>
      </w:r>
      <w:proofErr w:type="spellStart"/>
      <w:r w:rsidRPr="00767D6E">
        <w:t>Marwar</w:t>
      </w:r>
      <w:proofErr w:type="spellEnd"/>
      <w:r w:rsidRPr="00767D6E">
        <w:t xml:space="preserve"> Super Group are preserved.</w:t>
      </w:r>
    </w:p>
    <w:p w:rsidR="00767D6E" w:rsidRDefault="00767D6E" w:rsidP="00767D6E">
      <w:pPr>
        <w:widowControl w:val="0"/>
        <w:tabs>
          <w:tab w:val="left" w:pos="960"/>
        </w:tabs>
        <w:autoSpaceDE w:val="0"/>
        <w:autoSpaceDN w:val="0"/>
        <w:adjustRightInd w:val="0"/>
        <w:ind w:left="120"/>
        <w:jc w:val="both"/>
        <w:rPr>
          <w:rFonts w:cs="Arial"/>
        </w:rPr>
      </w:pPr>
    </w:p>
    <w:p w:rsidR="000711C8" w:rsidRPr="00767D6E" w:rsidRDefault="00767D6E" w:rsidP="00767D6E">
      <w:pPr>
        <w:widowControl w:val="0"/>
        <w:tabs>
          <w:tab w:val="left" w:pos="960"/>
        </w:tabs>
        <w:autoSpaceDE w:val="0"/>
        <w:autoSpaceDN w:val="0"/>
        <w:adjustRightInd w:val="0"/>
        <w:ind w:left="120"/>
        <w:jc w:val="both"/>
        <w:rPr>
          <w:b/>
          <w:bCs/>
          <w:sz w:val="28"/>
          <w:szCs w:val="28"/>
        </w:rPr>
      </w:pPr>
      <w:r w:rsidRPr="00767D6E">
        <w:rPr>
          <w:rFonts w:cs="Arial"/>
          <w:b/>
          <w:bCs/>
          <w:sz w:val="28"/>
          <w:szCs w:val="28"/>
        </w:rPr>
        <w:t xml:space="preserve">4.0 </w:t>
      </w:r>
      <w:r w:rsidR="000711C8" w:rsidRPr="00767D6E">
        <w:rPr>
          <w:b/>
          <w:bCs/>
          <w:sz w:val="28"/>
          <w:szCs w:val="28"/>
        </w:rPr>
        <w:t>Irrigation</w:t>
      </w:r>
    </w:p>
    <w:p w:rsidR="000711C8" w:rsidRPr="0007483F" w:rsidRDefault="000711C8" w:rsidP="000711C8">
      <w:pPr>
        <w:widowControl w:val="0"/>
        <w:autoSpaceDE w:val="0"/>
        <w:autoSpaceDN w:val="0"/>
        <w:adjustRightInd w:val="0"/>
        <w:spacing w:line="117" w:lineRule="exact"/>
      </w:pPr>
    </w:p>
    <w:p w:rsidR="000711C8" w:rsidRPr="0007483F" w:rsidRDefault="000711C8" w:rsidP="000711C8">
      <w:pPr>
        <w:widowControl w:val="0"/>
        <w:overflowPunct w:val="0"/>
        <w:autoSpaceDE w:val="0"/>
        <w:autoSpaceDN w:val="0"/>
        <w:adjustRightInd w:val="0"/>
        <w:ind w:left="120" w:right="260"/>
        <w:jc w:val="both"/>
      </w:pPr>
      <w:r w:rsidRPr="0007483F">
        <w:t>The principal means of irrigation in the district are wells though the small area is irrigated by tanks also. Ground water plays an important role for irrigation and is utilized through dug wells, dug cum bored wells and tube wells. The details of the net and gross irrigated area by different sources are gi</w:t>
      </w:r>
      <w:r w:rsidR="00266CE1">
        <w:t>ven in Table 1</w:t>
      </w:r>
      <w:r w:rsidRPr="0007483F">
        <w:t>.</w:t>
      </w:r>
    </w:p>
    <w:p w:rsidR="000711C8" w:rsidRPr="0007483F" w:rsidRDefault="000711C8" w:rsidP="000711C8">
      <w:pPr>
        <w:widowControl w:val="0"/>
        <w:autoSpaceDE w:val="0"/>
        <w:autoSpaceDN w:val="0"/>
        <w:adjustRightInd w:val="0"/>
        <w:spacing w:line="120" w:lineRule="exact"/>
      </w:pPr>
    </w:p>
    <w:p w:rsidR="000711C8" w:rsidRPr="0007483F" w:rsidRDefault="00266CE1" w:rsidP="000711C8">
      <w:pPr>
        <w:widowControl w:val="0"/>
        <w:autoSpaceDE w:val="0"/>
        <w:autoSpaceDN w:val="0"/>
        <w:adjustRightInd w:val="0"/>
        <w:ind w:left="120"/>
      </w:pPr>
      <w:r>
        <w:t>Table 1</w:t>
      </w:r>
      <w:r w:rsidR="000711C8" w:rsidRPr="0007483F">
        <w:t xml:space="preserve">: Area irrigated by different sources </w:t>
      </w:r>
      <w:proofErr w:type="gramStart"/>
      <w:r w:rsidR="000711C8" w:rsidRPr="0007483F">
        <w:t>( As</w:t>
      </w:r>
      <w:proofErr w:type="gramEnd"/>
      <w:r w:rsidR="000711C8" w:rsidRPr="0007483F">
        <w:t xml:space="preserve"> per Agriculture Statistics 2012-13)</w:t>
      </w:r>
    </w:p>
    <w:p w:rsidR="000711C8" w:rsidRPr="0007483F" w:rsidRDefault="000711C8" w:rsidP="000711C8">
      <w:pPr>
        <w:widowControl w:val="0"/>
        <w:autoSpaceDE w:val="0"/>
        <w:autoSpaceDN w:val="0"/>
        <w:adjustRightInd w:val="0"/>
        <w:spacing w:line="102" w:lineRule="exact"/>
      </w:pPr>
    </w:p>
    <w:tbl>
      <w:tblPr>
        <w:tblW w:w="9260" w:type="dxa"/>
        <w:tblInd w:w="10" w:type="dxa"/>
        <w:tblLayout w:type="fixed"/>
        <w:tblCellMar>
          <w:left w:w="0" w:type="dxa"/>
          <w:right w:w="0" w:type="dxa"/>
        </w:tblCellMar>
        <w:tblLook w:val="0000"/>
      </w:tblPr>
      <w:tblGrid>
        <w:gridCol w:w="1940"/>
        <w:gridCol w:w="3600"/>
        <w:gridCol w:w="3720"/>
      </w:tblGrid>
      <w:tr w:rsidR="000711C8" w:rsidRPr="0007483F" w:rsidTr="000711C8">
        <w:trPr>
          <w:trHeight w:val="287"/>
        </w:trPr>
        <w:tc>
          <w:tcPr>
            <w:tcW w:w="1940" w:type="dxa"/>
            <w:tcBorders>
              <w:top w:val="single" w:sz="8" w:space="0" w:color="auto"/>
              <w:left w:val="single" w:sz="8" w:space="0" w:color="auto"/>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ind w:left="120"/>
            </w:pPr>
            <w:r w:rsidRPr="0007483F">
              <w:t>Source</w:t>
            </w:r>
          </w:p>
        </w:tc>
        <w:tc>
          <w:tcPr>
            <w:tcW w:w="3600" w:type="dxa"/>
            <w:tcBorders>
              <w:top w:val="single" w:sz="8" w:space="0" w:color="auto"/>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ind w:left="80"/>
            </w:pPr>
            <w:r w:rsidRPr="0007483F">
              <w:t>Net area irrigated (ha)</w:t>
            </w:r>
          </w:p>
        </w:tc>
        <w:tc>
          <w:tcPr>
            <w:tcW w:w="3720" w:type="dxa"/>
            <w:tcBorders>
              <w:top w:val="single" w:sz="8" w:space="0" w:color="auto"/>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ind w:left="80"/>
            </w:pPr>
            <w:r w:rsidRPr="0007483F">
              <w:t>Gross area irrigated (ha)</w:t>
            </w:r>
          </w:p>
        </w:tc>
      </w:tr>
      <w:tr w:rsidR="000711C8" w:rsidRPr="0007483F" w:rsidTr="000711C8">
        <w:trPr>
          <w:trHeight w:val="267"/>
        </w:trPr>
        <w:tc>
          <w:tcPr>
            <w:tcW w:w="1940" w:type="dxa"/>
            <w:tcBorders>
              <w:top w:val="nil"/>
              <w:left w:val="single" w:sz="8" w:space="0" w:color="auto"/>
              <w:bottom w:val="single" w:sz="8" w:space="0" w:color="auto"/>
              <w:right w:val="single" w:sz="8" w:space="0" w:color="auto"/>
            </w:tcBorders>
          </w:tcPr>
          <w:p w:rsidR="000711C8" w:rsidRPr="0007483F" w:rsidRDefault="000711C8" w:rsidP="00767D6E">
            <w:pPr>
              <w:pStyle w:val="BodyText"/>
              <w:rPr>
                <w:rFonts w:ascii="Times New Roman" w:hAnsi="Times New Roman"/>
              </w:rPr>
            </w:pPr>
            <w:r w:rsidRPr="0007483F">
              <w:rPr>
                <w:rFonts w:ascii="Times New Roman" w:hAnsi="Times New Roman"/>
              </w:rPr>
              <w:t>Canals</w:t>
            </w:r>
          </w:p>
        </w:tc>
        <w:tc>
          <w:tcPr>
            <w:tcW w:w="3600" w:type="dxa"/>
            <w:tcBorders>
              <w:top w:val="nil"/>
              <w:left w:val="nil"/>
              <w:bottom w:val="single" w:sz="8" w:space="0" w:color="auto"/>
              <w:right w:val="single" w:sz="8" w:space="0" w:color="auto"/>
            </w:tcBorders>
          </w:tcPr>
          <w:p w:rsidR="000711C8" w:rsidRPr="0007483F" w:rsidRDefault="000711C8" w:rsidP="00767D6E">
            <w:pPr>
              <w:pStyle w:val="BodyText"/>
              <w:jc w:val="center"/>
              <w:rPr>
                <w:rFonts w:ascii="Times New Roman" w:hAnsi="Times New Roman"/>
              </w:rPr>
            </w:pPr>
            <w:r>
              <w:rPr>
                <w:rFonts w:ascii="Times New Roman" w:hAnsi="Times New Roman"/>
              </w:rPr>
              <w:t>7334</w:t>
            </w:r>
          </w:p>
        </w:tc>
        <w:tc>
          <w:tcPr>
            <w:tcW w:w="3720" w:type="dxa"/>
            <w:tcBorders>
              <w:top w:val="nil"/>
              <w:left w:val="nil"/>
              <w:bottom w:val="single" w:sz="8" w:space="0" w:color="auto"/>
              <w:right w:val="single" w:sz="8" w:space="0" w:color="auto"/>
            </w:tcBorders>
          </w:tcPr>
          <w:p w:rsidR="000711C8" w:rsidRPr="0007483F" w:rsidRDefault="000711C8" w:rsidP="00767D6E">
            <w:pPr>
              <w:pStyle w:val="BodyText"/>
              <w:jc w:val="center"/>
              <w:rPr>
                <w:rFonts w:ascii="Times New Roman" w:hAnsi="Times New Roman"/>
              </w:rPr>
            </w:pPr>
            <w:r>
              <w:rPr>
                <w:rFonts w:ascii="Times New Roman" w:hAnsi="Times New Roman"/>
              </w:rPr>
              <w:t>7630</w:t>
            </w:r>
          </w:p>
        </w:tc>
      </w:tr>
      <w:tr w:rsidR="000711C8" w:rsidRPr="0007483F" w:rsidTr="000711C8">
        <w:trPr>
          <w:trHeight w:val="266"/>
        </w:trPr>
        <w:tc>
          <w:tcPr>
            <w:tcW w:w="1940" w:type="dxa"/>
            <w:tcBorders>
              <w:top w:val="nil"/>
              <w:left w:val="single" w:sz="8" w:space="0" w:color="auto"/>
              <w:bottom w:val="single" w:sz="8" w:space="0" w:color="auto"/>
              <w:right w:val="single" w:sz="8" w:space="0" w:color="auto"/>
            </w:tcBorders>
          </w:tcPr>
          <w:p w:rsidR="000711C8" w:rsidRPr="0007483F" w:rsidRDefault="000711C8" w:rsidP="00767D6E">
            <w:pPr>
              <w:pStyle w:val="BodyText"/>
              <w:rPr>
                <w:rFonts w:ascii="Times New Roman" w:hAnsi="Times New Roman"/>
              </w:rPr>
            </w:pPr>
            <w:r w:rsidRPr="0007483F">
              <w:rPr>
                <w:rFonts w:ascii="Times New Roman" w:hAnsi="Times New Roman"/>
              </w:rPr>
              <w:t>Tanks</w:t>
            </w:r>
          </w:p>
        </w:tc>
        <w:tc>
          <w:tcPr>
            <w:tcW w:w="3600" w:type="dxa"/>
            <w:tcBorders>
              <w:top w:val="nil"/>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spacing w:line="266" w:lineRule="exact"/>
              <w:jc w:val="center"/>
            </w:pPr>
            <w:r>
              <w:t>0</w:t>
            </w:r>
          </w:p>
        </w:tc>
        <w:tc>
          <w:tcPr>
            <w:tcW w:w="3720" w:type="dxa"/>
            <w:tcBorders>
              <w:top w:val="nil"/>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spacing w:line="266" w:lineRule="exact"/>
              <w:jc w:val="center"/>
            </w:pPr>
            <w:r>
              <w:t>0</w:t>
            </w:r>
          </w:p>
        </w:tc>
      </w:tr>
      <w:tr w:rsidR="000711C8" w:rsidRPr="0007483F" w:rsidTr="000711C8">
        <w:trPr>
          <w:trHeight w:val="265"/>
        </w:trPr>
        <w:tc>
          <w:tcPr>
            <w:tcW w:w="1940" w:type="dxa"/>
            <w:tcBorders>
              <w:top w:val="nil"/>
              <w:left w:val="single" w:sz="8" w:space="0" w:color="auto"/>
              <w:bottom w:val="single" w:sz="8" w:space="0" w:color="auto"/>
              <w:right w:val="single" w:sz="8" w:space="0" w:color="auto"/>
            </w:tcBorders>
          </w:tcPr>
          <w:p w:rsidR="000711C8" w:rsidRPr="0007483F" w:rsidRDefault="000711C8" w:rsidP="00767D6E">
            <w:pPr>
              <w:pStyle w:val="BodyText"/>
              <w:rPr>
                <w:rFonts w:ascii="Times New Roman" w:hAnsi="Times New Roman"/>
              </w:rPr>
            </w:pPr>
            <w:proofErr w:type="spellStart"/>
            <w:r w:rsidRPr="0007483F">
              <w:rPr>
                <w:rFonts w:ascii="Times New Roman" w:hAnsi="Times New Roman"/>
              </w:rPr>
              <w:t>Tubewells</w:t>
            </w:r>
            <w:proofErr w:type="spellEnd"/>
          </w:p>
        </w:tc>
        <w:tc>
          <w:tcPr>
            <w:tcW w:w="3600" w:type="dxa"/>
            <w:tcBorders>
              <w:top w:val="nil"/>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spacing w:line="265" w:lineRule="exact"/>
              <w:jc w:val="center"/>
            </w:pPr>
            <w:r>
              <w:rPr>
                <w:w w:val="99"/>
              </w:rPr>
              <w:t>64949</w:t>
            </w:r>
          </w:p>
        </w:tc>
        <w:tc>
          <w:tcPr>
            <w:tcW w:w="3720" w:type="dxa"/>
            <w:tcBorders>
              <w:top w:val="nil"/>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spacing w:line="265" w:lineRule="exact"/>
              <w:jc w:val="center"/>
            </w:pPr>
            <w:r>
              <w:t>110768</w:t>
            </w:r>
          </w:p>
        </w:tc>
      </w:tr>
      <w:tr w:rsidR="000711C8" w:rsidRPr="0007483F" w:rsidTr="000711C8">
        <w:trPr>
          <w:trHeight w:val="267"/>
        </w:trPr>
        <w:tc>
          <w:tcPr>
            <w:tcW w:w="1940" w:type="dxa"/>
            <w:tcBorders>
              <w:top w:val="nil"/>
              <w:left w:val="single" w:sz="8" w:space="0" w:color="auto"/>
              <w:bottom w:val="single" w:sz="8" w:space="0" w:color="auto"/>
              <w:right w:val="single" w:sz="8" w:space="0" w:color="auto"/>
            </w:tcBorders>
          </w:tcPr>
          <w:p w:rsidR="000711C8" w:rsidRPr="0007483F" w:rsidRDefault="000711C8" w:rsidP="00767D6E">
            <w:pPr>
              <w:pStyle w:val="BodyText"/>
              <w:rPr>
                <w:rFonts w:ascii="Times New Roman" w:hAnsi="Times New Roman"/>
              </w:rPr>
            </w:pPr>
            <w:r w:rsidRPr="0007483F">
              <w:rPr>
                <w:rFonts w:ascii="Times New Roman" w:hAnsi="Times New Roman"/>
              </w:rPr>
              <w:t>Other wells</w:t>
            </w:r>
          </w:p>
        </w:tc>
        <w:tc>
          <w:tcPr>
            <w:tcW w:w="3600" w:type="dxa"/>
            <w:tcBorders>
              <w:top w:val="nil"/>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spacing w:line="265" w:lineRule="exact"/>
              <w:jc w:val="center"/>
            </w:pPr>
            <w:r>
              <w:t>34449</w:t>
            </w:r>
          </w:p>
        </w:tc>
        <w:tc>
          <w:tcPr>
            <w:tcW w:w="3720" w:type="dxa"/>
            <w:tcBorders>
              <w:top w:val="nil"/>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spacing w:line="265" w:lineRule="exact"/>
              <w:jc w:val="center"/>
            </w:pPr>
            <w:r>
              <w:t>43983</w:t>
            </w:r>
          </w:p>
        </w:tc>
      </w:tr>
      <w:tr w:rsidR="000711C8" w:rsidRPr="0007483F" w:rsidTr="000711C8">
        <w:trPr>
          <w:trHeight w:val="267"/>
        </w:trPr>
        <w:tc>
          <w:tcPr>
            <w:tcW w:w="1940" w:type="dxa"/>
            <w:tcBorders>
              <w:top w:val="nil"/>
              <w:left w:val="single" w:sz="8" w:space="0" w:color="auto"/>
              <w:bottom w:val="single" w:sz="8" w:space="0" w:color="auto"/>
              <w:right w:val="single" w:sz="8" w:space="0" w:color="auto"/>
            </w:tcBorders>
          </w:tcPr>
          <w:p w:rsidR="000711C8" w:rsidRPr="0007483F" w:rsidRDefault="000711C8" w:rsidP="00767D6E">
            <w:pPr>
              <w:pStyle w:val="BodyText"/>
              <w:rPr>
                <w:rFonts w:ascii="Times New Roman" w:hAnsi="Times New Roman"/>
              </w:rPr>
            </w:pPr>
            <w:r w:rsidRPr="0007483F">
              <w:rPr>
                <w:rFonts w:ascii="Times New Roman" w:hAnsi="Times New Roman"/>
              </w:rPr>
              <w:t>Other sources</w:t>
            </w:r>
          </w:p>
        </w:tc>
        <w:tc>
          <w:tcPr>
            <w:tcW w:w="3600" w:type="dxa"/>
            <w:tcBorders>
              <w:top w:val="nil"/>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spacing w:line="267" w:lineRule="exact"/>
              <w:jc w:val="center"/>
            </w:pPr>
            <w:r>
              <w:rPr>
                <w:w w:val="89"/>
              </w:rPr>
              <w:t>0</w:t>
            </w:r>
          </w:p>
        </w:tc>
        <w:tc>
          <w:tcPr>
            <w:tcW w:w="3720" w:type="dxa"/>
            <w:tcBorders>
              <w:top w:val="nil"/>
              <w:left w:val="nil"/>
              <w:bottom w:val="single" w:sz="8" w:space="0" w:color="auto"/>
              <w:right w:val="single" w:sz="8" w:space="0" w:color="auto"/>
            </w:tcBorders>
            <w:vAlign w:val="bottom"/>
          </w:tcPr>
          <w:p w:rsidR="000711C8" w:rsidRPr="0007483F" w:rsidRDefault="000711C8" w:rsidP="00767D6E">
            <w:pPr>
              <w:widowControl w:val="0"/>
              <w:autoSpaceDE w:val="0"/>
              <w:autoSpaceDN w:val="0"/>
              <w:adjustRightInd w:val="0"/>
              <w:spacing w:line="267" w:lineRule="exact"/>
              <w:jc w:val="center"/>
            </w:pPr>
            <w:r>
              <w:t>0</w:t>
            </w:r>
          </w:p>
        </w:tc>
      </w:tr>
    </w:tbl>
    <w:p w:rsidR="00767D6E" w:rsidRDefault="00767D6E" w:rsidP="00767D6E"/>
    <w:p w:rsidR="00767D6E" w:rsidRPr="00767D6E" w:rsidRDefault="00767D6E" w:rsidP="00767D6E">
      <w:pPr>
        <w:rPr>
          <w:b/>
          <w:bCs/>
          <w:sz w:val="28"/>
          <w:szCs w:val="28"/>
        </w:rPr>
      </w:pPr>
      <w:r w:rsidRPr="00767D6E">
        <w:rPr>
          <w:b/>
          <w:bCs/>
          <w:sz w:val="28"/>
          <w:szCs w:val="28"/>
        </w:rPr>
        <w:t xml:space="preserve">5.0 </w:t>
      </w:r>
      <w:r>
        <w:rPr>
          <w:b/>
          <w:bCs/>
          <w:sz w:val="28"/>
          <w:szCs w:val="28"/>
        </w:rPr>
        <w:t>GROUND WATER SCENA</w:t>
      </w:r>
      <w:r w:rsidRPr="00767D6E">
        <w:rPr>
          <w:b/>
          <w:bCs/>
          <w:sz w:val="28"/>
          <w:szCs w:val="28"/>
        </w:rPr>
        <w:t>R</w:t>
      </w:r>
      <w:r>
        <w:rPr>
          <w:b/>
          <w:bCs/>
          <w:sz w:val="28"/>
          <w:szCs w:val="28"/>
        </w:rPr>
        <w:t>I</w:t>
      </w:r>
      <w:r w:rsidRPr="00767D6E">
        <w:rPr>
          <w:b/>
          <w:bCs/>
          <w:sz w:val="28"/>
          <w:szCs w:val="28"/>
        </w:rPr>
        <w:t>O</w:t>
      </w:r>
    </w:p>
    <w:p w:rsidR="00767D6E" w:rsidRDefault="00767D6E" w:rsidP="00767D6E"/>
    <w:p w:rsidR="00767D6E" w:rsidRPr="00767D6E" w:rsidRDefault="00767D6E" w:rsidP="00767D6E">
      <w:pPr>
        <w:rPr>
          <w:b/>
          <w:bCs/>
          <w:sz w:val="28"/>
          <w:szCs w:val="28"/>
        </w:rPr>
      </w:pPr>
      <w:r w:rsidRPr="00767D6E">
        <w:rPr>
          <w:b/>
          <w:bCs/>
          <w:sz w:val="28"/>
          <w:szCs w:val="28"/>
        </w:rPr>
        <w:t>Aquifer System</w:t>
      </w:r>
    </w:p>
    <w:p w:rsidR="00767D6E" w:rsidRDefault="00767D6E" w:rsidP="00767D6E">
      <w:pPr>
        <w:jc w:val="both"/>
      </w:pPr>
      <w:r w:rsidRPr="00767D6E">
        <w:t>Bas</w:t>
      </w:r>
      <w:r>
        <w:t>ed on the nature of rock type an</w:t>
      </w:r>
      <w:r w:rsidRPr="00767D6E">
        <w:t xml:space="preserve">d their porosity the aquifer system of </w:t>
      </w:r>
      <w:proofErr w:type="spellStart"/>
      <w:r w:rsidRPr="00767D6E">
        <w:t>Churu</w:t>
      </w:r>
      <w:proofErr w:type="spellEnd"/>
      <w:r w:rsidRPr="00767D6E">
        <w:t xml:space="preserve"> district may be sub divided broadly into following hydrogeological units:</w:t>
      </w:r>
    </w:p>
    <w:p w:rsidR="00767D6E" w:rsidRPr="00767D6E" w:rsidRDefault="00767D6E" w:rsidP="00767D6E">
      <w:pPr>
        <w:jc w:val="both"/>
      </w:pPr>
    </w:p>
    <w:p w:rsidR="00767D6E" w:rsidRPr="00767D6E" w:rsidRDefault="00767D6E" w:rsidP="00767D6E">
      <w:pPr>
        <w:pStyle w:val="ListParagraph"/>
        <w:numPr>
          <w:ilvl w:val="0"/>
          <w:numId w:val="16"/>
        </w:numPr>
        <w:jc w:val="both"/>
        <w:rPr>
          <w:rFonts w:ascii="Times New Roman" w:hAnsi="Times New Roman"/>
          <w:b/>
          <w:bCs/>
          <w:sz w:val="28"/>
          <w:szCs w:val="28"/>
        </w:rPr>
      </w:pPr>
      <w:r w:rsidRPr="00767D6E">
        <w:rPr>
          <w:rFonts w:ascii="Times New Roman" w:hAnsi="Times New Roman"/>
          <w:b/>
          <w:bCs/>
          <w:sz w:val="28"/>
          <w:szCs w:val="28"/>
        </w:rPr>
        <w:t>Unconsolidated formation</w:t>
      </w:r>
    </w:p>
    <w:p w:rsidR="00767D6E" w:rsidRPr="00767D6E" w:rsidRDefault="00767D6E" w:rsidP="00767D6E">
      <w:pPr>
        <w:pStyle w:val="ListParagraph"/>
        <w:jc w:val="both"/>
        <w:rPr>
          <w:rFonts w:ascii="Times New Roman" w:hAnsi="Times New Roman"/>
          <w:b/>
          <w:bCs/>
        </w:rPr>
      </w:pPr>
      <w:r w:rsidRPr="00767D6E">
        <w:rPr>
          <w:rFonts w:ascii="Times New Roman" w:hAnsi="Times New Roman"/>
          <w:b/>
          <w:bCs/>
        </w:rPr>
        <w:t>1.</w:t>
      </w:r>
      <w:r>
        <w:rPr>
          <w:rFonts w:ascii="Times New Roman" w:hAnsi="Times New Roman"/>
          <w:b/>
          <w:bCs/>
        </w:rPr>
        <w:t xml:space="preserve"> </w:t>
      </w:r>
      <w:r w:rsidRPr="00767D6E">
        <w:rPr>
          <w:rFonts w:ascii="Times New Roman" w:hAnsi="Times New Roman"/>
          <w:b/>
          <w:bCs/>
        </w:rPr>
        <w:t>Ground Water in Pre-Cambrian Crystalline basement</w:t>
      </w:r>
    </w:p>
    <w:p w:rsidR="00767D6E" w:rsidRPr="00767D6E" w:rsidRDefault="00767D6E" w:rsidP="00767D6E">
      <w:pPr>
        <w:pStyle w:val="ListParagraph"/>
        <w:jc w:val="both"/>
        <w:rPr>
          <w:rFonts w:ascii="Times New Roman" w:hAnsi="Times New Roman"/>
        </w:rPr>
      </w:pPr>
      <w:r w:rsidRPr="00767D6E">
        <w:rPr>
          <w:rFonts w:ascii="Times New Roman" w:hAnsi="Times New Roman"/>
        </w:rPr>
        <w:t xml:space="preserve">The rocks </w:t>
      </w:r>
      <w:r>
        <w:rPr>
          <w:rFonts w:ascii="Times New Roman" w:hAnsi="Times New Roman"/>
        </w:rPr>
        <w:t>of basement complex are mainly G</w:t>
      </w:r>
      <w:r w:rsidRPr="00767D6E">
        <w:rPr>
          <w:rFonts w:ascii="Times New Roman" w:hAnsi="Times New Roman"/>
        </w:rPr>
        <w:t xml:space="preserve">ranite gneisses and schist, </w:t>
      </w:r>
      <w:proofErr w:type="gramStart"/>
      <w:r w:rsidRPr="00767D6E">
        <w:rPr>
          <w:rFonts w:ascii="Times New Roman" w:hAnsi="Times New Roman"/>
        </w:rPr>
        <w:t>These</w:t>
      </w:r>
      <w:proofErr w:type="gramEnd"/>
      <w:r w:rsidRPr="00767D6E">
        <w:rPr>
          <w:rFonts w:ascii="Times New Roman" w:hAnsi="Times New Roman"/>
        </w:rPr>
        <w:t xml:space="preserve"> occur as outcrop or shallow sub outcrop around </w:t>
      </w:r>
      <w:proofErr w:type="spellStart"/>
      <w:r w:rsidRPr="00767D6E">
        <w:rPr>
          <w:rFonts w:ascii="Times New Roman" w:hAnsi="Times New Roman"/>
        </w:rPr>
        <w:t>Sujangarh</w:t>
      </w:r>
      <w:proofErr w:type="spellEnd"/>
      <w:r w:rsidRPr="00767D6E">
        <w:rPr>
          <w:rFonts w:ascii="Times New Roman" w:hAnsi="Times New Roman"/>
        </w:rPr>
        <w:t xml:space="preserve"> and central south part of the district which form poor aquifer. Ground water occurs confined conditions in weathered portion of rock unit and in joints, </w:t>
      </w:r>
      <w:proofErr w:type="spellStart"/>
      <w:r w:rsidRPr="00767D6E">
        <w:rPr>
          <w:rFonts w:ascii="Times New Roman" w:hAnsi="Times New Roman"/>
        </w:rPr>
        <w:t>fractutes</w:t>
      </w:r>
      <w:proofErr w:type="spellEnd"/>
      <w:r w:rsidRPr="00767D6E">
        <w:rPr>
          <w:rFonts w:ascii="Times New Roman" w:hAnsi="Times New Roman"/>
        </w:rPr>
        <w:t xml:space="preserve"> and other weak </w:t>
      </w:r>
      <w:proofErr w:type="spellStart"/>
      <w:r w:rsidRPr="00767D6E">
        <w:rPr>
          <w:rFonts w:ascii="Times New Roman" w:hAnsi="Times New Roman"/>
        </w:rPr>
        <w:t>jines</w:t>
      </w:r>
      <w:proofErr w:type="spellEnd"/>
      <w:r w:rsidRPr="00767D6E">
        <w:rPr>
          <w:rFonts w:ascii="Times New Roman" w:hAnsi="Times New Roman"/>
        </w:rPr>
        <w:t xml:space="preserve">. The extent of weathering in the area is generally low and varies from 2 to 10 m in thickness. The yield of dug wells tapping </w:t>
      </w:r>
      <w:proofErr w:type="spellStart"/>
      <w:r w:rsidRPr="00767D6E">
        <w:rPr>
          <w:rFonts w:ascii="Times New Roman" w:hAnsi="Times New Roman"/>
        </w:rPr>
        <w:t>thesf</w:t>
      </w:r>
      <w:proofErr w:type="spellEnd"/>
      <w:r w:rsidRPr="00767D6E">
        <w:rPr>
          <w:rFonts w:ascii="Times New Roman" w:hAnsi="Times New Roman"/>
        </w:rPr>
        <w:t xml:space="preserve"> formations is generally poor which depends upon the extent of weathering and diameter of the well. The specific yield estimated range between 0.5 to 1.0 percent.</w:t>
      </w:r>
    </w:p>
    <w:p w:rsidR="00767D6E" w:rsidRPr="00767D6E" w:rsidRDefault="00767D6E" w:rsidP="00767D6E">
      <w:pPr>
        <w:pStyle w:val="ListParagraph"/>
        <w:jc w:val="both"/>
        <w:rPr>
          <w:rFonts w:ascii="Times New Roman" w:hAnsi="Times New Roman"/>
        </w:rPr>
      </w:pPr>
      <w:r w:rsidRPr="00767D6E">
        <w:rPr>
          <w:rFonts w:ascii="Times New Roman" w:hAnsi="Times New Roman"/>
        </w:rPr>
        <w:t>2</w:t>
      </w:r>
      <w:r w:rsidRPr="00767D6E">
        <w:rPr>
          <w:rFonts w:ascii="Times New Roman" w:hAnsi="Times New Roman"/>
          <w:b/>
          <w:bCs/>
          <w:sz w:val="24"/>
          <w:szCs w:val="24"/>
        </w:rPr>
        <w:t xml:space="preserve">. Aquifer of </w:t>
      </w:r>
      <w:proofErr w:type="spellStart"/>
      <w:r w:rsidRPr="00767D6E">
        <w:rPr>
          <w:rFonts w:ascii="Times New Roman" w:hAnsi="Times New Roman"/>
          <w:b/>
          <w:bCs/>
          <w:sz w:val="24"/>
          <w:szCs w:val="24"/>
        </w:rPr>
        <w:t>Bilara</w:t>
      </w:r>
      <w:proofErr w:type="spellEnd"/>
      <w:r w:rsidRPr="00767D6E">
        <w:rPr>
          <w:rFonts w:ascii="Times New Roman" w:hAnsi="Times New Roman"/>
          <w:b/>
          <w:bCs/>
          <w:sz w:val="24"/>
          <w:szCs w:val="24"/>
        </w:rPr>
        <w:t xml:space="preserve"> Limestone</w:t>
      </w:r>
    </w:p>
    <w:p w:rsidR="00767D6E" w:rsidRPr="00767D6E" w:rsidRDefault="00767D6E" w:rsidP="00767D6E">
      <w:pPr>
        <w:pStyle w:val="ListParagraph"/>
        <w:jc w:val="both"/>
        <w:rPr>
          <w:rFonts w:ascii="Times New Roman" w:hAnsi="Times New Roman"/>
        </w:rPr>
      </w:pPr>
      <w:r w:rsidRPr="00767D6E">
        <w:rPr>
          <w:rFonts w:ascii="Times New Roman" w:hAnsi="Times New Roman"/>
        </w:rPr>
        <w:t xml:space="preserve">The </w:t>
      </w:r>
      <w:proofErr w:type="spellStart"/>
      <w:r w:rsidRPr="00767D6E">
        <w:rPr>
          <w:rFonts w:ascii="Times New Roman" w:hAnsi="Times New Roman"/>
        </w:rPr>
        <w:t>Bilara</w:t>
      </w:r>
      <w:proofErr w:type="spellEnd"/>
      <w:r w:rsidRPr="00767D6E">
        <w:rPr>
          <w:rFonts w:ascii="Times New Roman" w:hAnsi="Times New Roman"/>
        </w:rPr>
        <w:t xml:space="preserve"> limestone overlying the basement crystalline rocks </w:t>
      </w:r>
      <w:proofErr w:type="gramStart"/>
      <w:r w:rsidRPr="00767D6E">
        <w:rPr>
          <w:rFonts w:ascii="Times New Roman" w:hAnsi="Times New Roman"/>
        </w:rPr>
        <w:t>and  Jodhpur</w:t>
      </w:r>
      <w:proofErr w:type="gramEnd"/>
      <w:r w:rsidRPr="00767D6E">
        <w:rPr>
          <w:rFonts w:ascii="Times New Roman" w:hAnsi="Times New Roman"/>
        </w:rPr>
        <w:t xml:space="preserve"> sandstone, is </w:t>
      </w:r>
      <w:proofErr w:type="spellStart"/>
      <w:r w:rsidRPr="00767D6E">
        <w:rPr>
          <w:rFonts w:ascii="Times New Roman" w:hAnsi="Times New Roman"/>
        </w:rPr>
        <w:t>is</w:t>
      </w:r>
      <w:proofErr w:type="spellEnd"/>
      <w:r w:rsidRPr="00767D6E">
        <w:rPr>
          <w:rFonts w:ascii="Times New Roman" w:hAnsi="Times New Roman"/>
        </w:rPr>
        <w:t xml:space="preserve"> associated with evaporate sequence which include gypsum, anhydrite and halite crystalline beds. The formation is uplifted due to </w:t>
      </w:r>
      <w:proofErr w:type="spellStart"/>
      <w:r w:rsidRPr="00767D6E">
        <w:rPr>
          <w:rFonts w:ascii="Times New Roman" w:hAnsi="Times New Roman"/>
        </w:rPr>
        <w:t>faulitig</w:t>
      </w:r>
      <w:proofErr w:type="spellEnd"/>
      <w:r w:rsidRPr="00767D6E">
        <w:rPr>
          <w:rFonts w:ascii="Times New Roman" w:hAnsi="Times New Roman"/>
        </w:rPr>
        <w:t xml:space="preserve"> and exposed only the south western part of the district. In eastern part of the district it is totally eroded due to </w:t>
      </w:r>
      <w:proofErr w:type="spellStart"/>
      <w:r w:rsidRPr="00767D6E">
        <w:rPr>
          <w:rFonts w:ascii="Times New Roman" w:hAnsi="Times New Roman"/>
        </w:rPr>
        <w:t>upthrowing</w:t>
      </w:r>
      <w:proofErr w:type="spellEnd"/>
      <w:r w:rsidRPr="00767D6E">
        <w:rPr>
          <w:rFonts w:ascii="Times New Roman" w:hAnsi="Times New Roman"/>
        </w:rPr>
        <w:t xml:space="preserve"> of faulted strata and in western part of the district it occurs below Nagaur group of rocks / these limestone evaporates are deep </w:t>
      </w:r>
      <w:proofErr w:type="spellStart"/>
      <w:proofErr w:type="gramStart"/>
      <w:r w:rsidRPr="00767D6E">
        <w:rPr>
          <w:rFonts w:ascii="Times New Roman" w:hAnsi="Times New Roman"/>
        </w:rPr>
        <w:t>seted</w:t>
      </w:r>
      <w:proofErr w:type="spellEnd"/>
      <w:r w:rsidRPr="00767D6E">
        <w:rPr>
          <w:rFonts w:ascii="Times New Roman" w:hAnsi="Times New Roman"/>
        </w:rPr>
        <w:t xml:space="preserve"> .</w:t>
      </w:r>
      <w:proofErr w:type="gramEnd"/>
      <w:r w:rsidRPr="00767D6E">
        <w:rPr>
          <w:rFonts w:ascii="Times New Roman" w:hAnsi="Times New Roman"/>
        </w:rPr>
        <w:t xml:space="preserve"> The ground water in faulted zone of limestone </w:t>
      </w:r>
      <w:proofErr w:type="gramStart"/>
      <w:r w:rsidRPr="00767D6E">
        <w:rPr>
          <w:rFonts w:ascii="Times New Roman" w:hAnsi="Times New Roman"/>
        </w:rPr>
        <w:t>are</w:t>
      </w:r>
      <w:proofErr w:type="gramEnd"/>
      <w:r w:rsidRPr="00767D6E">
        <w:rPr>
          <w:rFonts w:ascii="Times New Roman" w:hAnsi="Times New Roman"/>
        </w:rPr>
        <w:t xml:space="preserve"> fresh and the aquifer yield copious discharge. However in other area even hydraulic characteristics are </w:t>
      </w:r>
      <w:proofErr w:type="spellStart"/>
      <w:r w:rsidRPr="00767D6E">
        <w:rPr>
          <w:rFonts w:ascii="Times New Roman" w:hAnsi="Times New Roman"/>
        </w:rPr>
        <w:t>favourable</w:t>
      </w:r>
      <w:proofErr w:type="spellEnd"/>
      <w:r w:rsidRPr="00767D6E">
        <w:rPr>
          <w:rFonts w:ascii="Times New Roman" w:hAnsi="Times New Roman"/>
        </w:rPr>
        <w:t xml:space="preserve"> the water is too saline for most of the purposes.</w:t>
      </w:r>
    </w:p>
    <w:p w:rsidR="00767D6E" w:rsidRPr="00767D6E" w:rsidRDefault="00767D6E" w:rsidP="00767D6E">
      <w:pPr>
        <w:pStyle w:val="ListParagraph"/>
        <w:jc w:val="both"/>
        <w:rPr>
          <w:rFonts w:ascii="Times New Roman" w:hAnsi="Times New Roman"/>
        </w:rPr>
      </w:pPr>
      <w:r w:rsidRPr="00767D6E">
        <w:rPr>
          <w:rFonts w:ascii="Times New Roman" w:hAnsi="Times New Roman"/>
        </w:rPr>
        <w:t>3. Aquifer of Nagaur Group</w:t>
      </w:r>
    </w:p>
    <w:p w:rsidR="00767D6E" w:rsidRDefault="00767D6E" w:rsidP="00767D6E">
      <w:pPr>
        <w:pStyle w:val="ListParagraph"/>
        <w:jc w:val="both"/>
        <w:rPr>
          <w:rFonts w:ascii="Times New Roman" w:hAnsi="Times New Roman"/>
        </w:rPr>
      </w:pPr>
      <w:r w:rsidRPr="00767D6E">
        <w:rPr>
          <w:rFonts w:ascii="Times New Roman" w:hAnsi="Times New Roman"/>
        </w:rPr>
        <w:t xml:space="preserve">The Nagaur group is composed of medium to fine grained sandstone, siltstone and </w:t>
      </w:r>
      <w:proofErr w:type="spellStart"/>
      <w:r w:rsidRPr="00767D6E">
        <w:rPr>
          <w:rFonts w:ascii="Times New Roman" w:hAnsi="Times New Roman"/>
        </w:rPr>
        <w:t>forrugin</w:t>
      </w:r>
      <w:proofErr w:type="spellEnd"/>
      <w:r w:rsidRPr="00767D6E">
        <w:rPr>
          <w:rFonts w:ascii="Times New Roman" w:hAnsi="Times New Roman"/>
        </w:rPr>
        <w:t xml:space="preserve"> shale, which often contains gypsum crystals. </w:t>
      </w:r>
      <w:proofErr w:type="spellStart"/>
      <w:proofErr w:type="gramStart"/>
      <w:r w:rsidRPr="00767D6E">
        <w:rPr>
          <w:rFonts w:ascii="Times New Roman" w:hAnsi="Times New Roman"/>
        </w:rPr>
        <w:t>Thses</w:t>
      </w:r>
      <w:proofErr w:type="spellEnd"/>
      <w:r w:rsidRPr="00767D6E">
        <w:rPr>
          <w:rFonts w:ascii="Times New Roman" w:hAnsi="Times New Roman"/>
        </w:rPr>
        <w:t xml:space="preserve"> formations is</w:t>
      </w:r>
      <w:proofErr w:type="gramEnd"/>
      <w:r w:rsidRPr="00767D6E">
        <w:rPr>
          <w:rFonts w:ascii="Times New Roman" w:hAnsi="Times New Roman"/>
        </w:rPr>
        <w:t xml:space="preserve"> exposed in narrow belt between the major fault and basement crystalline </w:t>
      </w:r>
      <w:proofErr w:type="spellStart"/>
      <w:r w:rsidRPr="00767D6E">
        <w:rPr>
          <w:rFonts w:ascii="Times New Roman" w:hAnsi="Times New Roman"/>
        </w:rPr>
        <w:t>rocksin</w:t>
      </w:r>
      <w:proofErr w:type="spellEnd"/>
      <w:r w:rsidRPr="00767D6E">
        <w:rPr>
          <w:rFonts w:ascii="Times New Roman" w:hAnsi="Times New Roman"/>
        </w:rPr>
        <w:t xml:space="preserve"> south western part of the district. In this uplifted area these formations forms discontinuous </w:t>
      </w:r>
      <w:proofErr w:type="spellStart"/>
      <w:r w:rsidRPr="00767D6E">
        <w:rPr>
          <w:rFonts w:ascii="Times New Roman" w:hAnsi="Times New Roman"/>
        </w:rPr>
        <w:t>phreatic</w:t>
      </w:r>
      <w:proofErr w:type="spellEnd"/>
      <w:r w:rsidRPr="00767D6E">
        <w:rPr>
          <w:rFonts w:ascii="Times New Roman" w:hAnsi="Times New Roman"/>
        </w:rPr>
        <w:t xml:space="preserve"> aquifer. The </w:t>
      </w:r>
      <w:proofErr w:type="spellStart"/>
      <w:r w:rsidRPr="00767D6E">
        <w:rPr>
          <w:rFonts w:ascii="Times New Roman" w:hAnsi="Times New Roman"/>
        </w:rPr>
        <w:t>thichness</w:t>
      </w:r>
      <w:proofErr w:type="spellEnd"/>
      <w:r w:rsidRPr="00767D6E">
        <w:rPr>
          <w:rFonts w:ascii="Times New Roman" w:hAnsi="Times New Roman"/>
        </w:rPr>
        <w:t xml:space="preserve"> of saturated zone varies from few meters to about 30 meters. The </w:t>
      </w:r>
      <w:proofErr w:type="spellStart"/>
      <w:r w:rsidRPr="00767D6E">
        <w:rPr>
          <w:rFonts w:ascii="Times New Roman" w:hAnsi="Times New Roman"/>
        </w:rPr>
        <w:t>transmittivity</w:t>
      </w:r>
      <w:proofErr w:type="spellEnd"/>
      <w:r w:rsidRPr="00767D6E">
        <w:rPr>
          <w:rFonts w:ascii="Times New Roman" w:hAnsi="Times New Roman"/>
        </w:rPr>
        <w:t xml:space="preserve"> of aquifer is low ranging from 2.5 to 50 m</w:t>
      </w:r>
      <w:r w:rsidRPr="00767D6E">
        <w:rPr>
          <w:rFonts w:ascii="Times New Roman" w:hAnsi="Times New Roman"/>
          <w:vertAlign w:val="superscript"/>
        </w:rPr>
        <w:t>2</w:t>
      </w:r>
      <w:r w:rsidRPr="00767D6E">
        <w:rPr>
          <w:rFonts w:ascii="Times New Roman" w:hAnsi="Times New Roman"/>
        </w:rPr>
        <w:t xml:space="preserve"> /day. The specific yield of the aquifer is estimated as 1%.</w:t>
      </w:r>
    </w:p>
    <w:p w:rsidR="00767D6E" w:rsidRPr="00767D6E" w:rsidRDefault="00767D6E" w:rsidP="00767D6E">
      <w:pPr>
        <w:pStyle w:val="ListParagraph"/>
        <w:jc w:val="both"/>
        <w:rPr>
          <w:rFonts w:ascii="Times New Roman" w:hAnsi="Times New Roman"/>
          <w:b/>
          <w:bCs/>
          <w:sz w:val="24"/>
          <w:szCs w:val="24"/>
        </w:rPr>
      </w:pPr>
    </w:p>
    <w:p w:rsidR="00767D6E" w:rsidRPr="00767D6E" w:rsidRDefault="00767D6E" w:rsidP="00767D6E">
      <w:pPr>
        <w:pStyle w:val="ListParagraph"/>
        <w:numPr>
          <w:ilvl w:val="0"/>
          <w:numId w:val="16"/>
        </w:numPr>
        <w:jc w:val="both"/>
        <w:rPr>
          <w:rFonts w:ascii="Times New Roman" w:hAnsi="Times New Roman"/>
          <w:b/>
          <w:bCs/>
          <w:sz w:val="24"/>
          <w:szCs w:val="24"/>
        </w:rPr>
      </w:pPr>
      <w:r w:rsidRPr="00767D6E">
        <w:rPr>
          <w:rFonts w:ascii="Times New Roman" w:hAnsi="Times New Roman"/>
          <w:b/>
          <w:bCs/>
          <w:sz w:val="24"/>
          <w:szCs w:val="24"/>
        </w:rPr>
        <w:t xml:space="preserve"> Semi-consolidated formation</w:t>
      </w:r>
    </w:p>
    <w:p w:rsidR="00767D6E" w:rsidRPr="00767D6E" w:rsidRDefault="00767D6E" w:rsidP="00767D6E">
      <w:pPr>
        <w:pStyle w:val="ListParagraph"/>
        <w:jc w:val="both"/>
        <w:rPr>
          <w:rFonts w:ascii="Times New Roman" w:hAnsi="Times New Roman"/>
        </w:rPr>
      </w:pPr>
      <w:proofErr w:type="spellStart"/>
      <w:r w:rsidRPr="00767D6E">
        <w:rPr>
          <w:rFonts w:ascii="Times New Roman" w:hAnsi="Times New Roman"/>
        </w:rPr>
        <w:t>Palna</w:t>
      </w:r>
      <w:proofErr w:type="spellEnd"/>
      <w:r w:rsidRPr="00767D6E">
        <w:rPr>
          <w:rFonts w:ascii="Times New Roman" w:hAnsi="Times New Roman"/>
        </w:rPr>
        <w:t xml:space="preserve"> series of Eocene age </w:t>
      </w:r>
      <w:proofErr w:type="spellStart"/>
      <w:r w:rsidRPr="00767D6E">
        <w:rPr>
          <w:rFonts w:ascii="Times New Roman" w:hAnsi="Times New Roman"/>
        </w:rPr>
        <w:t>comparise</w:t>
      </w:r>
      <w:proofErr w:type="spellEnd"/>
      <w:r w:rsidRPr="00767D6E">
        <w:rPr>
          <w:rFonts w:ascii="Times New Roman" w:hAnsi="Times New Roman"/>
        </w:rPr>
        <w:t xml:space="preserve"> fine to coarse grained well sorted sandstone, white to grey or pinkish in </w:t>
      </w:r>
      <w:proofErr w:type="spellStart"/>
      <w:r w:rsidRPr="00767D6E">
        <w:rPr>
          <w:rFonts w:ascii="Times New Roman" w:hAnsi="Times New Roman"/>
        </w:rPr>
        <w:t>colour</w:t>
      </w:r>
      <w:proofErr w:type="spellEnd"/>
      <w:r w:rsidRPr="00767D6E">
        <w:rPr>
          <w:rFonts w:ascii="Times New Roman" w:hAnsi="Times New Roman"/>
        </w:rPr>
        <w:t xml:space="preserve">, soft and </w:t>
      </w:r>
      <w:proofErr w:type="spellStart"/>
      <w:r w:rsidRPr="00767D6E">
        <w:rPr>
          <w:rFonts w:ascii="Times New Roman" w:hAnsi="Times New Roman"/>
        </w:rPr>
        <w:t>fariable</w:t>
      </w:r>
      <w:proofErr w:type="spellEnd"/>
      <w:r w:rsidRPr="00767D6E">
        <w:rPr>
          <w:rFonts w:ascii="Times New Roman" w:hAnsi="Times New Roman"/>
        </w:rPr>
        <w:t xml:space="preserve">. Locally it is gravelly and intercalated with clay beds. It is underlain by Nagaur sandstone and topped by </w:t>
      </w:r>
      <w:proofErr w:type="spellStart"/>
      <w:r w:rsidRPr="00767D6E">
        <w:rPr>
          <w:rFonts w:ascii="Times New Roman" w:hAnsi="Times New Roman"/>
        </w:rPr>
        <w:t>quartenary</w:t>
      </w:r>
      <w:proofErr w:type="spellEnd"/>
      <w:r w:rsidRPr="00767D6E">
        <w:rPr>
          <w:rFonts w:ascii="Times New Roman" w:hAnsi="Times New Roman"/>
        </w:rPr>
        <w:t xml:space="preserve"> alluvium. Its thickness gradually increases towards west or south west, in western part of the basin and in eastern part it </w:t>
      </w:r>
      <w:proofErr w:type="gramStart"/>
      <w:r w:rsidRPr="00767D6E">
        <w:rPr>
          <w:rFonts w:ascii="Times New Roman" w:hAnsi="Times New Roman"/>
        </w:rPr>
        <w:t>appear</w:t>
      </w:r>
      <w:proofErr w:type="gramEnd"/>
      <w:r w:rsidRPr="00767D6E">
        <w:rPr>
          <w:rFonts w:ascii="Times New Roman" w:hAnsi="Times New Roman"/>
        </w:rPr>
        <w:t xml:space="preserve"> to be totally eroded. The aquifer characteristics of </w:t>
      </w:r>
      <w:proofErr w:type="spellStart"/>
      <w:r w:rsidRPr="00767D6E">
        <w:rPr>
          <w:rFonts w:ascii="Times New Roman" w:hAnsi="Times New Roman"/>
        </w:rPr>
        <w:t>Palna</w:t>
      </w:r>
      <w:proofErr w:type="spellEnd"/>
      <w:r w:rsidRPr="00767D6E">
        <w:rPr>
          <w:rFonts w:ascii="Times New Roman" w:hAnsi="Times New Roman"/>
        </w:rPr>
        <w:t xml:space="preserve"> sandstone were </w:t>
      </w:r>
      <w:proofErr w:type="spellStart"/>
      <w:r w:rsidRPr="00767D6E">
        <w:rPr>
          <w:rFonts w:ascii="Times New Roman" w:hAnsi="Times New Roman"/>
        </w:rPr>
        <w:t>were</w:t>
      </w:r>
      <w:proofErr w:type="spellEnd"/>
      <w:r w:rsidRPr="00767D6E">
        <w:rPr>
          <w:rFonts w:ascii="Times New Roman" w:hAnsi="Times New Roman"/>
        </w:rPr>
        <w:t xml:space="preserve"> obtained by pumping test constructed under UNDP project. The saturated thickness of the aquifer ranges from 12 m to 121 m. The </w:t>
      </w:r>
      <w:proofErr w:type="spellStart"/>
      <w:proofErr w:type="gramStart"/>
      <w:r w:rsidRPr="00767D6E">
        <w:rPr>
          <w:rFonts w:ascii="Times New Roman" w:hAnsi="Times New Roman"/>
        </w:rPr>
        <w:t>transmittivity</w:t>
      </w:r>
      <w:proofErr w:type="spellEnd"/>
      <w:r w:rsidRPr="00767D6E">
        <w:rPr>
          <w:rFonts w:ascii="Times New Roman" w:hAnsi="Times New Roman"/>
        </w:rPr>
        <w:t xml:space="preserve">  ranges</w:t>
      </w:r>
      <w:proofErr w:type="gramEnd"/>
      <w:r w:rsidRPr="00767D6E">
        <w:rPr>
          <w:rFonts w:ascii="Times New Roman" w:hAnsi="Times New Roman"/>
        </w:rPr>
        <w:t xml:space="preserve"> from 8m</w:t>
      </w:r>
      <w:r w:rsidRPr="00767D6E">
        <w:rPr>
          <w:rFonts w:ascii="Times New Roman" w:hAnsi="Times New Roman"/>
          <w:vertAlign w:val="superscript"/>
        </w:rPr>
        <w:t>2</w:t>
      </w:r>
      <w:r w:rsidRPr="00767D6E">
        <w:rPr>
          <w:rFonts w:ascii="Times New Roman" w:hAnsi="Times New Roman"/>
        </w:rPr>
        <w:t>/day to 1024m</w:t>
      </w:r>
      <w:r w:rsidRPr="00767D6E">
        <w:rPr>
          <w:rFonts w:ascii="Times New Roman" w:hAnsi="Times New Roman"/>
          <w:vertAlign w:val="superscript"/>
        </w:rPr>
        <w:t>2</w:t>
      </w:r>
      <w:r w:rsidRPr="00767D6E">
        <w:rPr>
          <w:rFonts w:ascii="Times New Roman" w:hAnsi="Times New Roman"/>
        </w:rPr>
        <w:t xml:space="preserve">/day. The sp yield of </w:t>
      </w:r>
      <w:proofErr w:type="spellStart"/>
      <w:r w:rsidRPr="00767D6E">
        <w:rPr>
          <w:rFonts w:ascii="Times New Roman" w:hAnsi="Times New Roman"/>
        </w:rPr>
        <w:t>Palna</w:t>
      </w:r>
      <w:proofErr w:type="spellEnd"/>
      <w:r w:rsidRPr="00767D6E">
        <w:rPr>
          <w:rFonts w:ascii="Times New Roman" w:hAnsi="Times New Roman"/>
        </w:rPr>
        <w:t xml:space="preserve"> sandstone has been estimated about 7%.</w:t>
      </w:r>
    </w:p>
    <w:p w:rsidR="00767D6E" w:rsidRPr="00767D6E" w:rsidRDefault="00767D6E" w:rsidP="00767D6E">
      <w:pPr>
        <w:pStyle w:val="ListParagraph"/>
        <w:jc w:val="both"/>
        <w:rPr>
          <w:rFonts w:ascii="Times New Roman" w:hAnsi="Times New Roman"/>
          <w:b/>
          <w:bCs/>
          <w:sz w:val="24"/>
          <w:szCs w:val="24"/>
        </w:rPr>
      </w:pPr>
    </w:p>
    <w:p w:rsidR="00767D6E" w:rsidRPr="00767D6E" w:rsidRDefault="00767D6E" w:rsidP="00767D6E">
      <w:pPr>
        <w:pStyle w:val="ListParagraph"/>
        <w:jc w:val="both"/>
        <w:rPr>
          <w:rFonts w:ascii="Times New Roman" w:hAnsi="Times New Roman"/>
          <w:b/>
          <w:bCs/>
          <w:sz w:val="24"/>
          <w:szCs w:val="24"/>
        </w:rPr>
      </w:pPr>
      <w:proofErr w:type="gramStart"/>
      <w:r w:rsidRPr="00767D6E">
        <w:rPr>
          <w:rFonts w:ascii="Times New Roman" w:hAnsi="Times New Roman"/>
          <w:b/>
          <w:bCs/>
          <w:sz w:val="24"/>
          <w:szCs w:val="24"/>
        </w:rPr>
        <w:t>( C</w:t>
      </w:r>
      <w:proofErr w:type="gramEnd"/>
      <w:r w:rsidRPr="00767D6E">
        <w:rPr>
          <w:rFonts w:ascii="Times New Roman" w:hAnsi="Times New Roman"/>
          <w:b/>
          <w:bCs/>
          <w:sz w:val="24"/>
          <w:szCs w:val="24"/>
        </w:rPr>
        <w:t xml:space="preserve">)  </w:t>
      </w:r>
      <w:proofErr w:type="spellStart"/>
      <w:r w:rsidRPr="00767D6E">
        <w:rPr>
          <w:rFonts w:ascii="Times New Roman" w:hAnsi="Times New Roman"/>
          <w:b/>
          <w:bCs/>
          <w:sz w:val="24"/>
          <w:szCs w:val="24"/>
        </w:rPr>
        <w:t>Unconosolidated</w:t>
      </w:r>
      <w:proofErr w:type="spellEnd"/>
      <w:r w:rsidRPr="00767D6E">
        <w:rPr>
          <w:rFonts w:ascii="Times New Roman" w:hAnsi="Times New Roman"/>
          <w:b/>
          <w:bCs/>
          <w:sz w:val="24"/>
          <w:szCs w:val="24"/>
        </w:rPr>
        <w:t xml:space="preserve"> formation</w:t>
      </w:r>
    </w:p>
    <w:p w:rsidR="00767D6E" w:rsidRPr="00767D6E" w:rsidRDefault="00767D6E" w:rsidP="00767D6E">
      <w:pPr>
        <w:pStyle w:val="ListParagraph"/>
        <w:jc w:val="both"/>
        <w:rPr>
          <w:rFonts w:ascii="Times New Roman" w:hAnsi="Times New Roman"/>
        </w:rPr>
      </w:pPr>
      <w:proofErr w:type="gramStart"/>
      <w:r w:rsidRPr="00767D6E">
        <w:rPr>
          <w:rFonts w:ascii="Times New Roman" w:hAnsi="Times New Roman"/>
        </w:rPr>
        <w:t xml:space="preserve">Aquifer of </w:t>
      </w:r>
      <w:proofErr w:type="spellStart"/>
      <w:r w:rsidRPr="00767D6E">
        <w:rPr>
          <w:rFonts w:ascii="Times New Roman" w:hAnsi="Times New Roman"/>
        </w:rPr>
        <w:t>Quartenary</w:t>
      </w:r>
      <w:proofErr w:type="spellEnd"/>
      <w:r w:rsidRPr="00767D6E">
        <w:rPr>
          <w:rFonts w:ascii="Times New Roman" w:hAnsi="Times New Roman"/>
        </w:rPr>
        <w:t xml:space="preserve"> alluvium and Aeolian sand</w:t>
      </w:r>
      <w:r>
        <w:rPr>
          <w:rFonts w:ascii="Times New Roman" w:hAnsi="Times New Roman"/>
        </w:rPr>
        <w:t>.</w:t>
      </w:r>
      <w:proofErr w:type="gramEnd"/>
      <w:r>
        <w:rPr>
          <w:rFonts w:ascii="Times New Roman" w:hAnsi="Times New Roman"/>
        </w:rPr>
        <w:t xml:space="preserve"> </w:t>
      </w:r>
      <w:r w:rsidRPr="00767D6E">
        <w:rPr>
          <w:rFonts w:ascii="Times New Roman" w:hAnsi="Times New Roman"/>
        </w:rPr>
        <w:t xml:space="preserve">The major part of the district is covered with Aeolian sand and </w:t>
      </w:r>
      <w:proofErr w:type="spellStart"/>
      <w:r w:rsidRPr="00767D6E">
        <w:rPr>
          <w:rFonts w:ascii="Times New Roman" w:hAnsi="Times New Roman"/>
        </w:rPr>
        <w:t>quartenary</w:t>
      </w:r>
      <w:proofErr w:type="spellEnd"/>
      <w:r w:rsidRPr="00767D6E">
        <w:rPr>
          <w:rFonts w:ascii="Times New Roman" w:hAnsi="Times New Roman"/>
        </w:rPr>
        <w:t xml:space="preserve"> alluvium which forms the chief source of ground water in the district. The alluvium comprises of fine to coarse grained sand, with gravel and pebbles, silt and clay with </w:t>
      </w:r>
      <w:proofErr w:type="spellStart"/>
      <w:r w:rsidRPr="00767D6E">
        <w:rPr>
          <w:rFonts w:ascii="Times New Roman" w:hAnsi="Times New Roman"/>
        </w:rPr>
        <w:t>Kankar</w:t>
      </w:r>
      <w:proofErr w:type="spellEnd"/>
      <w:r w:rsidRPr="00767D6E">
        <w:rPr>
          <w:rFonts w:ascii="Times New Roman" w:hAnsi="Times New Roman"/>
        </w:rPr>
        <w:t xml:space="preserve">. In </w:t>
      </w:r>
      <w:proofErr w:type="spellStart"/>
      <w:r w:rsidRPr="00767D6E">
        <w:rPr>
          <w:rFonts w:ascii="Times New Roman" w:hAnsi="Times New Roman"/>
        </w:rPr>
        <w:t>wester</w:t>
      </w:r>
      <w:proofErr w:type="spellEnd"/>
      <w:r w:rsidRPr="00767D6E">
        <w:rPr>
          <w:rFonts w:ascii="Times New Roman" w:hAnsi="Times New Roman"/>
        </w:rPr>
        <w:t xml:space="preserve"> part of the district it overlies the shale and </w:t>
      </w:r>
      <w:proofErr w:type="spellStart"/>
      <w:r w:rsidRPr="00767D6E">
        <w:rPr>
          <w:rFonts w:ascii="Times New Roman" w:hAnsi="Times New Roman"/>
        </w:rPr>
        <w:t>palna</w:t>
      </w:r>
      <w:proofErr w:type="spellEnd"/>
      <w:r w:rsidRPr="00767D6E">
        <w:rPr>
          <w:rFonts w:ascii="Times New Roman" w:hAnsi="Times New Roman"/>
        </w:rPr>
        <w:t xml:space="preserve"> sandstone, while in eastern part of the district these are laid down over the eroded basement of pre Cambrian granite gneiss and Jodhpur sandstone. The ground water occurs under unconfined conditions and saturated thickness varies from few meters to 60 </w:t>
      </w:r>
      <w:proofErr w:type="spellStart"/>
      <w:r w:rsidRPr="00767D6E">
        <w:rPr>
          <w:rFonts w:ascii="Times New Roman" w:hAnsi="Times New Roman"/>
        </w:rPr>
        <w:t>meters.The</w:t>
      </w:r>
      <w:proofErr w:type="spellEnd"/>
      <w:r w:rsidRPr="00767D6E">
        <w:rPr>
          <w:rFonts w:ascii="Times New Roman" w:hAnsi="Times New Roman"/>
        </w:rPr>
        <w:t xml:space="preserve"> specific capacity of wells varies from </w:t>
      </w:r>
      <w:proofErr w:type="gramStart"/>
      <w:r w:rsidRPr="00767D6E">
        <w:rPr>
          <w:rFonts w:ascii="Times New Roman" w:hAnsi="Times New Roman"/>
        </w:rPr>
        <w:t>19  between</w:t>
      </w:r>
      <w:proofErr w:type="gramEnd"/>
      <w:r w:rsidRPr="00767D6E">
        <w:rPr>
          <w:rFonts w:ascii="Times New Roman" w:hAnsi="Times New Roman"/>
        </w:rPr>
        <w:t xml:space="preserve"> 1.85 </w:t>
      </w:r>
      <w:proofErr w:type="spellStart"/>
      <w:r w:rsidRPr="00767D6E">
        <w:rPr>
          <w:rFonts w:ascii="Times New Roman" w:hAnsi="Times New Roman"/>
        </w:rPr>
        <w:t>lpm</w:t>
      </w:r>
      <w:proofErr w:type="spellEnd"/>
      <w:r w:rsidRPr="00767D6E">
        <w:rPr>
          <w:rFonts w:ascii="Times New Roman" w:hAnsi="Times New Roman"/>
        </w:rPr>
        <w:t xml:space="preserve">/m and having medium to good </w:t>
      </w:r>
      <w:proofErr w:type="spellStart"/>
      <w:r w:rsidRPr="00767D6E">
        <w:rPr>
          <w:rFonts w:ascii="Times New Roman" w:hAnsi="Times New Roman"/>
        </w:rPr>
        <w:t>transmittivity</w:t>
      </w:r>
      <w:proofErr w:type="spellEnd"/>
      <w:r w:rsidRPr="00767D6E">
        <w:rPr>
          <w:rFonts w:ascii="Times New Roman" w:hAnsi="Times New Roman"/>
        </w:rPr>
        <w:t>.</w:t>
      </w:r>
    </w:p>
    <w:p w:rsidR="00767D6E" w:rsidRPr="00767D6E" w:rsidRDefault="00767D6E" w:rsidP="00767D6E">
      <w:pPr>
        <w:pStyle w:val="ListParagraph"/>
        <w:jc w:val="both"/>
        <w:rPr>
          <w:rFonts w:ascii="Times New Roman" w:hAnsi="Times New Roman"/>
        </w:rPr>
      </w:pPr>
    </w:p>
    <w:p w:rsidR="00767D6E" w:rsidRPr="00767D6E" w:rsidRDefault="00767D6E" w:rsidP="00767D6E">
      <w:pPr>
        <w:pStyle w:val="ListParagraph"/>
        <w:jc w:val="both"/>
        <w:rPr>
          <w:rFonts w:ascii="Times New Roman" w:hAnsi="Times New Roman"/>
        </w:rPr>
      </w:pPr>
    </w:p>
    <w:p w:rsidR="00767D6E" w:rsidRPr="00767D6E" w:rsidRDefault="00767D6E" w:rsidP="00767D6E">
      <w:pPr>
        <w:pStyle w:val="ListParagraph"/>
        <w:jc w:val="both"/>
        <w:rPr>
          <w:rFonts w:ascii="Times New Roman" w:hAnsi="Times New Roman"/>
        </w:rPr>
      </w:pPr>
    </w:p>
    <w:p w:rsidR="00767D6E" w:rsidRPr="00767D6E" w:rsidRDefault="00767D6E" w:rsidP="00767D6E">
      <w:pPr>
        <w:pStyle w:val="ListParagraph"/>
        <w:jc w:val="both"/>
        <w:rPr>
          <w:rFonts w:ascii="Times New Roman" w:hAnsi="Times New Roman"/>
        </w:rPr>
      </w:pPr>
    </w:p>
    <w:p w:rsidR="00767D6E" w:rsidRPr="00767D6E" w:rsidRDefault="00767D6E" w:rsidP="00767D6E">
      <w:pPr>
        <w:pStyle w:val="ListParagraph"/>
        <w:jc w:val="both"/>
        <w:rPr>
          <w:rFonts w:ascii="Times New Roman" w:hAnsi="Times New Roman"/>
        </w:rPr>
      </w:pPr>
    </w:p>
    <w:p w:rsidR="00767D6E" w:rsidRDefault="00767D6E" w:rsidP="00767D6E">
      <w:pPr>
        <w:pStyle w:val="ListParagraph"/>
      </w:pPr>
    </w:p>
    <w:p w:rsidR="00767D6E" w:rsidRDefault="00767D6E" w:rsidP="00767D6E">
      <w:pPr>
        <w:pStyle w:val="ListParagraph"/>
      </w:pPr>
    </w:p>
    <w:p w:rsidR="00767D6E" w:rsidRDefault="00767D6E" w:rsidP="00767D6E">
      <w:pPr>
        <w:pStyle w:val="ListParagraph"/>
      </w:pPr>
    </w:p>
    <w:p w:rsidR="00767D6E" w:rsidRDefault="00767D6E" w:rsidP="00767D6E">
      <w:pPr>
        <w:pStyle w:val="ListParagraph"/>
      </w:pPr>
    </w:p>
    <w:p w:rsidR="00F941C2" w:rsidRDefault="00F941C2" w:rsidP="000711C8">
      <w:pPr>
        <w:pStyle w:val="BodyText"/>
        <w:rPr>
          <w:rFonts w:ascii="Times New Roman" w:hAnsi="Times New Roman"/>
          <w:b/>
          <w:bCs/>
          <w:sz w:val="28"/>
        </w:rPr>
      </w:pPr>
    </w:p>
    <w:p w:rsidR="00767D6E" w:rsidRPr="000711C8" w:rsidRDefault="0044604C" w:rsidP="000711C8">
      <w:pPr>
        <w:pStyle w:val="BodyText"/>
        <w:rPr>
          <w:rFonts w:ascii="Times New Roman" w:hAnsi="Times New Roman"/>
          <w:b/>
          <w:bCs/>
          <w:sz w:val="28"/>
        </w:rPr>
      </w:pPr>
      <w:r>
        <w:rPr>
          <w:rFonts w:ascii="Times New Roman" w:hAnsi="Times New Roman"/>
          <w:b/>
          <w:bCs/>
          <w:sz w:val="28"/>
        </w:rPr>
        <w:t xml:space="preserve">                    </w:t>
      </w:r>
      <w:r w:rsidR="00767D6E">
        <w:rPr>
          <w:rFonts w:ascii="Times New Roman" w:hAnsi="Times New Roman"/>
          <w:b/>
          <w:bCs/>
          <w:noProof/>
          <w:sz w:val="28"/>
          <w:lang w:val="en-IN" w:eastAsia="en-IN"/>
        </w:rPr>
        <w:drawing>
          <wp:inline distT="0" distB="0" distL="0" distR="0">
            <wp:extent cx="4029075" cy="5214097"/>
            <wp:effectExtent l="19050" t="0" r="9525" b="0"/>
            <wp:docPr id="1" name="Picture 1" descr="C:\Users\dell\Desktop\Churu\GW Potenti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huru\GW Potential Map.jpg"/>
                    <pic:cNvPicPr>
                      <a:picLocks noChangeAspect="1" noChangeArrowheads="1"/>
                    </pic:cNvPicPr>
                  </pic:nvPicPr>
                  <pic:blipFill>
                    <a:blip r:embed="rId14" cstate="print"/>
                    <a:srcRect/>
                    <a:stretch>
                      <a:fillRect/>
                    </a:stretch>
                  </pic:blipFill>
                  <pic:spPr bwMode="auto">
                    <a:xfrm>
                      <a:off x="0" y="0"/>
                      <a:ext cx="4029075" cy="5214097"/>
                    </a:xfrm>
                    <a:prstGeom prst="rect">
                      <a:avLst/>
                    </a:prstGeom>
                    <a:noFill/>
                    <a:ln w="9525">
                      <a:noFill/>
                      <a:miter lim="800000"/>
                      <a:headEnd/>
                      <a:tailEnd/>
                    </a:ln>
                  </pic:spPr>
                </pic:pic>
              </a:graphicData>
            </a:graphic>
          </wp:inline>
        </w:drawing>
      </w:r>
    </w:p>
    <w:p w:rsidR="00F941C2" w:rsidRPr="000711C8" w:rsidRDefault="0044604C" w:rsidP="0044604C">
      <w:pPr>
        <w:pStyle w:val="BodyText"/>
        <w:jc w:val="center"/>
        <w:rPr>
          <w:rFonts w:ascii="Times New Roman" w:hAnsi="Times New Roman"/>
          <w:b/>
          <w:color w:val="FF0000"/>
        </w:rPr>
      </w:pPr>
      <w:r w:rsidRPr="0007483F">
        <w:rPr>
          <w:rFonts w:ascii="Times New Roman" w:hAnsi="Times New Roman" w:cs="Times New Roman"/>
        </w:rPr>
        <w:t>Figure 2: Hydrogeological Map</w:t>
      </w:r>
    </w:p>
    <w:p w:rsidR="00F941C2" w:rsidRPr="000711C8" w:rsidRDefault="0044604C" w:rsidP="0044604C">
      <w:pPr>
        <w:pStyle w:val="Heading2"/>
        <w:numPr>
          <w:ilvl w:val="0"/>
          <w:numId w:val="0"/>
        </w:numPr>
        <w:rPr>
          <w:rFonts w:ascii="Times New Roman" w:hAnsi="Times New Roman"/>
        </w:rPr>
      </w:pPr>
      <w:bookmarkStart w:id="1" w:name="_Toc377560587"/>
      <w:r>
        <w:rPr>
          <w:rFonts w:ascii="Times New Roman" w:hAnsi="Times New Roman"/>
        </w:rPr>
        <w:t xml:space="preserve">6.1 </w:t>
      </w:r>
      <w:r w:rsidR="00F941C2" w:rsidRPr="000711C8">
        <w:rPr>
          <w:rFonts w:ascii="Times New Roman" w:hAnsi="Times New Roman"/>
        </w:rPr>
        <w:t>Depth to water level</w:t>
      </w:r>
      <w:bookmarkEnd w:id="1"/>
    </w:p>
    <w:p w:rsidR="00F941C2" w:rsidRPr="000711C8" w:rsidRDefault="00F941C2" w:rsidP="000711C8">
      <w:pPr>
        <w:pStyle w:val="BodyText"/>
        <w:rPr>
          <w:rFonts w:ascii="Times New Roman" w:hAnsi="Times New Roman"/>
          <w:b/>
        </w:rPr>
      </w:pPr>
      <w:r w:rsidRPr="000711C8">
        <w:rPr>
          <w:rFonts w:ascii="Times New Roman" w:hAnsi="Times New Roman"/>
        </w:rPr>
        <w:t xml:space="preserve">In order to study the </w:t>
      </w:r>
      <w:proofErr w:type="spellStart"/>
      <w:r w:rsidRPr="000711C8">
        <w:rPr>
          <w:rFonts w:ascii="Times New Roman" w:hAnsi="Times New Roman"/>
        </w:rPr>
        <w:t>behaviour</w:t>
      </w:r>
      <w:proofErr w:type="spellEnd"/>
      <w:r w:rsidRPr="000711C8">
        <w:rPr>
          <w:rFonts w:ascii="Times New Roman" w:hAnsi="Times New Roman"/>
        </w:rPr>
        <w:t xml:space="preserve"> of water level, National Hydrograph Stations of CGWB </w:t>
      </w:r>
      <w:proofErr w:type="gramStart"/>
      <w:r w:rsidRPr="000711C8">
        <w:rPr>
          <w:rFonts w:ascii="Times New Roman" w:hAnsi="Times New Roman"/>
        </w:rPr>
        <w:t>and  key</w:t>
      </w:r>
      <w:proofErr w:type="gramEnd"/>
      <w:r w:rsidRPr="000711C8">
        <w:rPr>
          <w:rFonts w:ascii="Times New Roman" w:hAnsi="Times New Roman"/>
        </w:rPr>
        <w:t xml:space="preserve"> wells inventoried during the survey have been considered. It also includes the </w:t>
      </w:r>
      <w:proofErr w:type="spellStart"/>
      <w:r w:rsidRPr="000711C8">
        <w:rPr>
          <w:rFonts w:ascii="Times New Roman" w:hAnsi="Times New Roman"/>
        </w:rPr>
        <w:t>piezometers</w:t>
      </w:r>
      <w:proofErr w:type="spellEnd"/>
      <w:r w:rsidRPr="000711C8">
        <w:rPr>
          <w:rFonts w:ascii="Times New Roman" w:hAnsi="Times New Roman"/>
        </w:rPr>
        <w:t xml:space="preserve"> of Ground Water Department, Rajasthan State and CGWB. Based on the data of these net work stations and inventoried wells, a regional depth to water level map has been prepared.</w:t>
      </w:r>
    </w:p>
    <w:p w:rsidR="00F941C2" w:rsidRDefault="00F941C2" w:rsidP="000711C8">
      <w:pPr>
        <w:pStyle w:val="BodyText"/>
        <w:rPr>
          <w:rFonts w:ascii="Times New Roman" w:hAnsi="Times New Roman" w:cs="Times New Roman"/>
        </w:rPr>
      </w:pPr>
      <w:r w:rsidRPr="000711C8">
        <w:rPr>
          <w:rFonts w:ascii="Times New Roman" w:hAnsi="Times New Roman" w:cs="Times New Roman"/>
        </w:rPr>
        <w:t>A perusal of de</w:t>
      </w:r>
      <w:r w:rsidR="0044604C">
        <w:rPr>
          <w:rFonts w:ascii="Times New Roman" w:hAnsi="Times New Roman" w:cs="Times New Roman"/>
        </w:rPr>
        <w:t>pth to water level maps (Fig.3&amp;4</w:t>
      </w:r>
      <w:r w:rsidR="00940819" w:rsidRPr="000711C8">
        <w:rPr>
          <w:rFonts w:ascii="Times New Roman" w:hAnsi="Times New Roman" w:cs="Times New Roman"/>
        </w:rPr>
        <w:t>) shows</w:t>
      </w:r>
      <w:r w:rsidRPr="000711C8">
        <w:rPr>
          <w:rFonts w:ascii="Times New Roman" w:hAnsi="Times New Roman" w:cs="Times New Roman"/>
        </w:rPr>
        <w:t xml:space="preserve"> that the water level</w:t>
      </w:r>
      <w:r w:rsidR="001558DA" w:rsidRPr="000711C8">
        <w:rPr>
          <w:rFonts w:ascii="Times New Roman" w:hAnsi="Times New Roman" w:cs="Times New Roman"/>
        </w:rPr>
        <w:t xml:space="preserve"> (Pre-monsoon 2017)</w:t>
      </w:r>
      <w:r w:rsidRPr="000711C8">
        <w:rPr>
          <w:rFonts w:ascii="Times New Roman" w:hAnsi="Times New Roman" w:cs="Times New Roman"/>
        </w:rPr>
        <w:t xml:space="preserve"> </w:t>
      </w:r>
      <w:r w:rsidR="00D352AD" w:rsidRPr="000711C8">
        <w:rPr>
          <w:rFonts w:ascii="Times New Roman" w:hAnsi="Times New Roman" w:cs="Times New Roman"/>
        </w:rPr>
        <w:t>ranges in the area from less than 7.81</w:t>
      </w:r>
      <w:r w:rsidRPr="000711C8">
        <w:rPr>
          <w:rFonts w:ascii="Times New Roman" w:hAnsi="Times New Roman" w:cs="Times New Roman"/>
        </w:rPr>
        <w:t xml:space="preserve">m to more than </w:t>
      </w:r>
      <w:r w:rsidR="00D352AD" w:rsidRPr="000711C8">
        <w:rPr>
          <w:rFonts w:ascii="Times New Roman" w:hAnsi="Times New Roman" w:cs="Times New Roman"/>
        </w:rPr>
        <w:t>66.85</w:t>
      </w:r>
      <w:r w:rsidRPr="000711C8">
        <w:rPr>
          <w:rFonts w:ascii="Times New Roman" w:hAnsi="Times New Roman" w:cs="Times New Roman"/>
        </w:rPr>
        <w:t xml:space="preserve">m. The depth to water level in general is less than 35m in </w:t>
      </w:r>
      <w:proofErr w:type="spellStart"/>
      <w:r w:rsidR="001558DA" w:rsidRPr="000711C8">
        <w:rPr>
          <w:rFonts w:ascii="Times New Roman" w:hAnsi="Times New Roman" w:cs="Times New Roman"/>
        </w:rPr>
        <w:t>Sardarshahar</w:t>
      </w:r>
      <w:proofErr w:type="gramStart"/>
      <w:r w:rsidR="001558DA" w:rsidRPr="000711C8">
        <w:rPr>
          <w:rFonts w:ascii="Times New Roman" w:hAnsi="Times New Roman" w:cs="Times New Roman"/>
        </w:rPr>
        <w:t>,Ratangarh,Rajgarhand</w:t>
      </w:r>
      <w:proofErr w:type="spellEnd"/>
      <w:proofErr w:type="gramEnd"/>
      <w:r w:rsidR="001558DA" w:rsidRPr="000711C8">
        <w:rPr>
          <w:rFonts w:ascii="Times New Roman" w:hAnsi="Times New Roman" w:cs="Times New Roman"/>
        </w:rPr>
        <w:t xml:space="preserve"> parts of </w:t>
      </w:r>
      <w:proofErr w:type="spellStart"/>
      <w:r w:rsidR="001558DA" w:rsidRPr="000711C8">
        <w:rPr>
          <w:rFonts w:ascii="Times New Roman" w:hAnsi="Times New Roman" w:cs="Times New Roman"/>
        </w:rPr>
        <w:t>Sujangarh</w:t>
      </w:r>
      <w:proofErr w:type="spellEnd"/>
      <w:r w:rsidR="001558DA" w:rsidRPr="000711C8">
        <w:rPr>
          <w:rFonts w:ascii="Times New Roman" w:hAnsi="Times New Roman" w:cs="Times New Roman"/>
        </w:rPr>
        <w:t xml:space="preserve"> block.</w:t>
      </w:r>
      <w:r w:rsidRPr="000711C8">
        <w:rPr>
          <w:rFonts w:ascii="Times New Roman" w:hAnsi="Times New Roman" w:cs="Times New Roman"/>
        </w:rPr>
        <w:t xml:space="preserve"> In the </w:t>
      </w:r>
      <w:r w:rsidR="001558DA" w:rsidRPr="000711C8">
        <w:rPr>
          <w:rFonts w:ascii="Times New Roman" w:hAnsi="Times New Roman" w:cs="Times New Roman"/>
        </w:rPr>
        <w:t>northern and southern p</w:t>
      </w:r>
      <w:r w:rsidRPr="000711C8">
        <w:rPr>
          <w:rFonts w:ascii="Times New Roman" w:hAnsi="Times New Roman" w:cs="Times New Roman"/>
        </w:rPr>
        <w:t xml:space="preserve">art of the district, it generally varies from </w:t>
      </w:r>
      <w:r w:rsidR="001558DA" w:rsidRPr="000711C8">
        <w:rPr>
          <w:rFonts w:ascii="Times New Roman" w:hAnsi="Times New Roman" w:cs="Times New Roman"/>
        </w:rPr>
        <w:t>0</w:t>
      </w:r>
      <w:r w:rsidRPr="000711C8">
        <w:rPr>
          <w:rFonts w:ascii="Times New Roman" w:hAnsi="Times New Roman" w:cs="Times New Roman"/>
        </w:rPr>
        <w:t xml:space="preserve">5 m to more than </w:t>
      </w:r>
      <w:r w:rsidR="001558DA" w:rsidRPr="000711C8">
        <w:rPr>
          <w:rFonts w:ascii="Times New Roman" w:hAnsi="Times New Roman" w:cs="Times New Roman"/>
        </w:rPr>
        <w:t>20</w:t>
      </w:r>
      <w:r w:rsidRPr="000711C8">
        <w:rPr>
          <w:rFonts w:ascii="Times New Roman" w:hAnsi="Times New Roman" w:cs="Times New Roman"/>
        </w:rPr>
        <w:t>m</w:t>
      </w:r>
      <w:r w:rsidR="001558DA" w:rsidRPr="000711C8">
        <w:rPr>
          <w:rFonts w:ascii="Times New Roman" w:hAnsi="Times New Roman" w:cs="Times New Roman"/>
        </w:rPr>
        <w:t>.</w:t>
      </w:r>
      <w:r w:rsidRPr="000711C8">
        <w:rPr>
          <w:rFonts w:ascii="Times New Roman" w:hAnsi="Times New Roman" w:cs="Times New Roman"/>
        </w:rPr>
        <w:t xml:space="preserve"> </w:t>
      </w:r>
      <w:r w:rsidR="001558DA" w:rsidRPr="000711C8">
        <w:rPr>
          <w:rFonts w:ascii="Times New Roman" w:hAnsi="Times New Roman" w:cs="Times New Roman"/>
        </w:rPr>
        <w:t xml:space="preserve">During post-monsoon period (November, 2017), the depth to water level varied from 6.66 </w:t>
      </w:r>
      <w:proofErr w:type="spellStart"/>
      <w:proofErr w:type="gramStart"/>
      <w:r w:rsidR="001558DA" w:rsidRPr="000711C8">
        <w:rPr>
          <w:rFonts w:ascii="Times New Roman" w:hAnsi="Times New Roman" w:cs="Times New Roman"/>
        </w:rPr>
        <w:t>mbgl</w:t>
      </w:r>
      <w:proofErr w:type="spellEnd"/>
      <w:r w:rsidR="001558DA" w:rsidRPr="000711C8">
        <w:rPr>
          <w:rFonts w:ascii="Times New Roman" w:hAnsi="Times New Roman" w:cs="Times New Roman"/>
        </w:rPr>
        <w:t xml:space="preserve">  to</w:t>
      </w:r>
      <w:proofErr w:type="gramEnd"/>
      <w:r w:rsidR="001558DA" w:rsidRPr="000711C8">
        <w:rPr>
          <w:rFonts w:ascii="Times New Roman" w:hAnsi="Times New Roman" w:cs="Times New Roman"/>
        </w:rPr>
        <w:t xml:space="preserve"> 64.10 </w:t>
      </w:r>
      <w:proofErr w:type="spellStart"/>
      <w:r w:rsidR="001558DA" w:rsidRPr="000711C8">
        <w:rPr>
          <w:rFonts w:ascii="Times New Roman" w:hAnsi="Times New Roman" w:cs="Times New Roman"/>
        </w:rPr>
        <w:t>mbgl</w:t>
      </w:r>
      <w:proofErr w:type="spellEnd"/>
      <w:r w:rsidR="001558DA" w:rsidRPr="000711C8">
        <w:rPr>
          <w:rFonts w:ascii="Times New Roman" w:hAnsi="Times New Roman" w:cs="Times New Roman"/>
        </w:rPr>
        <w:t xml:space="preserve"> in </w:t>
      </w:r>
      <w:proofErr w:type="spellStart"/>
      <w:r w:rsidR="001558DA" w:rsidRPr="000711C8">
        <w:rPr>
          <w:rFonts w:ascii="Times New Roman" w:hAnsi="Times New Roman" w:cs="Times New Roman"/>
        </w:rPr>
        <w:t>Sujangarh</w:t>
      </w:r>
      <w:proofErr w:type="spellEnd"/>
      <w:r w:rsidR="001558DA" w:rsidRPr="000711C8">
        <w:rPr>
          <w:rFonts w:ascii="Times New Roman" w:hAnsi="Times New Roman" w:cs="Times New Roman"/>
        </w:rPr>
        <w:t xml:space="preserve"> block. Depth to water level in the range of 10 to 20 </w:t>
      </w:r>
      <w:proofErr w:type="spellStart"/>
      <w:r w:rsidR="001558DA" w:rsidRPr="000711C8">
        <w:rPr>
          <w:rFonts w:ascii="Times New Roman" w:hAnsi="Times New Roman" w:cs="Times New Roman"/>
        </w:rPr>
        <w:t>mbgl</w:t>
      </w:r>
      <w:proofErr w:type="spellEnd"/>
      <w:r w:rsidR="001558DA" w:rsidRPr="000711C8">
        <w:rPr>
          <w:rFonts w:ascii="Times New Roman" w:hAnsi="Times New Roman" w:cs="Times New Roman"/>
        </w:rPr>
        <w:t xml:space="preserve"> has been recorded in parts of </w:t>
      </w:r>
      <w:proofErr w:type="spellStart"/>
      <w:r w:rsidR="002D69C1" w:rsidRPr="000711C8">
        <w:rPr>
          <w:rFonts w:ascii="Times New Roman" w:hAnsi="Times New Roman" w:cs="Times New Roman"/>
        </w:rPr>
        <w:t>Taragarh</w:t>
      </w:r>
      <w:proofErr w:type="spellEnd"/>
      <w:r w:rsidR="002D69C1" w:rsidRPr="000711C8">
        <w:rPr>
          <w:rFonts w:ascii="Times New Roman" w:hAnsi="Times New Roman" w:cs="Times New Roman"/>
        </w:rPr>
        <w:t xml:space="preserve">, </w:t>
      </w:r>
      <w:proofErr w:type="spellStart"/>
      <w:r w:rsidR="002D69C1" w:rsidRPr="000711C8">
        <w:rPr>
          <w:rFonts w:ascii="Times New Roman" w:hAnsi="Times New Roman" w:cs="Times New Roman"/>
        </w:rPr>
        <w:t>Rajgarh</w:t>
      </w:r>
      <w:proofErr w:type="spellEnd"/>
      <w:r w:rsidR="002D69C1" w:rsidRPr="000711C8">
        <w:rPr>
          <w:rFonts w:ascii="Times New Roman" w:hAnsi="Times New Roman" w:cs="Times New Roman"/>
        </w:rPr>
        <w:t xml:space="preserve">, </w:t>
      </w:r>
      <w:proofErr w:type="spellStart"/>
      <w:r w:rsidR="002D69C1" w:rsidRPr="000711C8">
        <w:rPr>
          <w:rFonts w:ascii="Times New Roman" w:hAnsi="Times New Roman" w:cs="Times New Roman"/>
        </w:rPr>
        <w:t>Sujangarh</w:t>
      </w:r>
      <w:proofErr w:type="spellEnd"/>
      <w:r w:rsidR="002D69C1" w:rsidRPr="000711C8">
        <w:rPr>
          <w:rFonts w:ascii="Times New Roman" w:hAnsi="Times New Roman" w:cs="Times New Roman"/>
        </w:rPr>
        <w:t xml:space="preserve">, </w:t>
      </w:r>
      <w:r w:rsidR="0044604C">
        <w:rPr>
          <w:rFonts w:ascii="Times New Roman" w:hAnsi="Times New Roman" w:cs="Times New Roman"/>
        </w:rPr>
        <w:t>blocks</w:t>
      </w:r>
      <w:r w:rsidR="001558DA" w:rsidRPr="000711C8">
        <w:rPr>
          <w:rFonts w:ascii="Times New Roman" w:hAnsi="Times New Roman" w:cs="Times New Roman"/>
        </w:rPr>
        <w:t>.</w:t>
      </w:r>
      <w:r w:rsidR="0044604C">
        <w:rPr>
          <w:rFonts w:ascii="Times New Roman" w:hAnsi="Times New Roman" w:cs="Times New Roman"/>
        </w:rPr>
        <w:t xml:space="preserve"> </w:t>
      </w:r>
      <w:r w:rsidRPr="000711C8">
        <w:rPr>
          <w:rFonts w:ascii="Times New Roman" w:hAnsi="Times New Roman" w:cs="Times New Roman"/>
        </w:rPr>
        <w:t xml:space="preserve">Block-wise details of depth to water level during Pre-monsoon and Post-monsoon periods and seasonal water level fluctuations </w:t>
      </w:r>
      <w:r w:rsidR="00D352AD" w:rsidRPr="000711C8">
        <w:rPr>
          <w:rFonts w:ascii="Times New Roman" w:hAnsi="Times New Roman" w:cs="Times New Roman"/>
        </w:rPr>
        <w:t>are given</w:t>
      </w:r>
      <w:r w:rsidRPr="000711C8">
        <w:rPr>
          <w:rFonts w:ascii="Times New Roman" w:hAnsi="Times New Roman" w:cs="Times New Roman"/>
        </w:rPr>
        <w:t xml:space="preserve"> in Table 4. </w:t>
      </w:r>
    </w:p>
    <w:p w:rsidR="0044604C" w:rsidRPr="000711C8" w:rsidRDefault="0044604C" w:rsidP="000711C8">
      <w:pPr>
        <w:pStyle w:val="BodyText"/>
        <w:rPr>
          <w:rFonts w:ascii="Times New Roman" w:hAnsi="Times New Roman" w:cs="Times New Roman"/>
        </w:rPr>
      </w:pPr>
    </w:p>
    <w:p w:rsidR="00F941C2" w:rsidRPr="000711C8" w:rsidRDefault="00D352AD" w:rsidP="000711C8">
      <w:pPr>
        <w:pStyle w:val="BodyText"/>
        <w:rPr>
          <w:rFonts w:ascii="Times New Roman" w:hAnsi="Times New Roman"/>
        </w:rPr>
      </w:pPr>
      <w:r w:rsidRPr="000711C8">
        <w:rPr>
          <w:rFonts w:ascii="Times New Roman" w:hAnsi="Times New Roman"/>
        </w:rPr>
        <w:t xml:space="preserve">       </w:t>
      </w:r>
      <w:bookmarkStart w:id="2" w:name="OLE_LINK3"/>
      <w:r w:rsidR="00266CE1">
        <w:rPr>
          <w:rFonts w:ascii="Times New Roman" w:hAnsi="Times New Roman"/>
        </w:rPr>
        <w:t>Table 2</w:t>
      </w:r>
      <w:r w:rsidRPr="000711C8">
        <w:rPr>
          <w:rFonts w:ascii="Times New Roman" w:hAnsi="Times New Roman"/>
        </w:rPr>
        <w:t>: Depth to water level during</w:t>
      </w:r>
      <w:r w:rsidR="004D5E7C" w:rsidRPr="000711C8">
        <w:rPr>
          <w:rFonts w:ascii="Times New Roman" w:hAnsi="Times New Roman"/>
        </w:rPr>
        <w:t xml:space="preserve"> (2017</w:t>
      </w:r>
      <w:r w:rsidR="00F941C2" w:rsidRPr="000711C8">
        <w:rPr>
          <w:rFonts w:ascii="Times New Roman" w:hAnsi="Times New Roman"/>
        </w:rPr>
        <w:t>)</w:t>
      </w:r>
      <w:bookmarkEnd w:id="2"/>
    </w:p>
    <w:tbl>
      <w:tblPr>
        <w:tblW w:w="0" w:type="auto"/>
        <w:jc w:val="center"/>
        <w:tblInd w:w="-1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6"/>
        <w:gridCol w:w="1701"/>
        <w:gridCol w:w="1547"/>
        <w:gridCol w:w="1134"/>
        <w:gridCol w:w="1288"/>
      </w:tblGrid>
      <w:tr w:rsidR="004D5E7C" w:rsidRPr="000711C8" w:rsidTr="00D352AD">
        <w:trPr>
          <w:cantSplit/>
          <w:trHeight w:val="255"/>
          <w:jc w:val="center"/>
        </w:trPr>
        <w:tc>
          <w:tcPr>
            <w:tcW w:w="2706" w:type="dxa"/>
            <w:vMerge w:val="restart"/>
            <w:tcMar>
              <w:top w:w="17" w:type="dxa"/>
              <w:left w:w="17" w:type="dxa"/>
              <w:bottom w:w="0" w:type="dxa"/>
              <w:right w:w="17" w:type="dxa"/>
            </w:tcMar>
            <w:vAlign w:val="center"/>
          </w:tcPr>
          <w:p w:rsidR="004D5E7C" w:rsidRPr="000711C8" w:rsidRDefault="004D5E7C" w:rsidP="000711C8">
            <w:pPr>
              <w:jc w:val="both"/>
              <w:rPr>
                <w:rFonts w:cs="Arial"/>
                <w:szCs w:val="20"/>
              </w:rPr>
            </w:pPr>
            <w:r w:rsidRPr="000711C8">
              <w:rPr>
                <w:rFonts w:cs="Arial"/>
                <w:sz w:val="22"/>
                <w:szCs w:val="20"/>
              </w:rPr>
              <w:t>Block</w:t>
            </w:r>
          </w:p>
        </w:tc>
        <w:tc>
          <w:tcPr>
            <w:tcW w:w="3248" w:type="dxa"/>
            <w:gridSpan w:val="2"/>
            <w:tcMar>
              <w:top w:w="17" w:type="dxa"/>
              <w:left w:w="17" w:type="dxa"/>
              <w:bottom w:w="0" w:type="dxa"/>
              <w:right w:w="17" w:type="dxa"/>
            </w:tcMar>
            <w:vAlign w:val="center"/>
          </w:tcPr>
          <w:p w:rsidR="004D5E7C" w:rsidRPr="000711C8" w:rsidRDefault="004D5E7C" w:rsidP="000711C8">
            <w:pPr>
              <w:jc w:val="both"/>
              <w:rPr>
                <w:rFonts w:cs="Arial"/>
                <w:szCs w:val="20"/>
              </w:rPr>
            </w:pPr>
            <w:r w:rsidRPr="000711C8">
              <w:rPr>
                <w:rFonts w:cs="Arial"/>
                <w:sz w:val="22"/>
                <w:szCs w:val="20"/>
              </w:rPr>
              <w:t xml:space="preserve">Pre Monsoon </w:t>
            </w:r>
          </w:p>
        </w:tc>
        <w:tc>
          <w:tcPr>
            <w:tcW w:w="2422" w:type="dxa"/>
            <w:gridSpan w:val="2"/>
            <w:tcMar>
              <w:top w:w="17" w:type="dxa"/>
              <w:left w:w="17" w:type="dxa"/>
              <w:bottom w:w="0" w:type="dxa"/>
              <w:right w:w="17" w:type="dxa"/>
            </w:tcMar>
            <w:vAlign w:val="center"/>
          </w:tcPr>
          <w:p w:rsidR="004D5E7C" w:rsidRPr="000711C8" w:rsidRDefault="004D5E7C" w:rsidP="000711C8">
            <w:pPr>
              <w:jc w:val="both"/>
              <w:rPr>
                <w:rFonts w:cs="Arial"/>
                <w:szCs w:val="20"/>
              </w:rPr>
            </w:pPr>
            <w:r w:rsidRPr="000711C8">
              <w:rPr>
                <w:rFonts w:cs="Arial"/>
                <w:sz w:val="22"/>
                <w:szCs w:val="20"/>
              </w:rPr>
              <w:t xml:space="preserve">Post Monsoon </w:t>
            </w:r>
          </w:p>
        </w:tc>
      </w:tr>
      <w:tr w:rsidR="004D5E7C" w:rsidRPr="000711C8" w:rsidTr="00D352AD">
        <w:trPr>
          <w:cantSplit/>
          <w:trHeight w:val="255"/>
          <w:jc w:val="center"/>
        </w:trPr>
        <w:tc>
          <w:tcPr>
            <w:tcW w:w="2706" w:type="dxa"/>
            <w:vMerge/>
            <w:vAlign w:val="center"/>
          </w:tcPr>
          <w:p w:rsidR="004D5E7C" w:rsidRPr="000711C8" w:rsidRDefault="004D5E7C" w:rsidP="000711C8">
            <w:pPr>
              <w:jc w:val="both"/>
              <w:rPr>
                <w:rFonts w:cs="Arial"/>
                <w:szCs w:val="20"/>
              </w:rPr>
            </w:pPr>
          </w:p>
        </w:tc>
        <w:tc>
          <w:tcPr>
            <w:tcW w:w="1701" w:type="dxa"/>
            <w:tcMar>
              <w:top w:w="17" w:type="dxa"/>
              <w:left w:w="17" w:type="dxa"/>
              <w:bottom w:w="0" w:type="dxa"/>
              <w:right w:w="17" w:type="dxa"/>
            </w:tcMar>
            <w:vAlign w:val="bottom"/>
          </w:tcPr>
          <w:p w:rsidR="004D5E7C" w:rsidRPr="000711C8" w:rsidRDefault="004D5E7C" w:rsidP="000711C8">
            <w:pPr>
              <w:jc w:val="both"/>
              <w:rPr>
                <w:rFonts w:cs="Arial"/>
                <w:szCs w:val="20"/>
              </w:rPr>
            </w:pPr>
            <w:r w:rsidRPr="000711C8">
              <w:rPr>
                <w:rFonts w:cs="Arial"/>
                <w:sz w:val="22"/>
                <w:szCs w:val="20"/>
              </w:rPr>
              <w:t>Min</w:t>
            </w:r>
          </w:p>
        </w:tc>
        <w:tc>
          <w:tcPr>
            <w:tcW w:w="1547" w:type="dxa"/>
            <w:tcMar>
              <w:top w:w="17" w:type="dxa"/>
              <w:left w:w="17" w:type="dxa"/>
              <w:bottom w:w="0" w:type="dxa"/>
              <w:right w:w="17" w:type="dxa"/>
            </w:tcMar>
            <w:vAlign w:val="bottom"/>
          </w:tcPr>
          <w:p w:rsidR="004D5E7C" w:rsidRPr="000711C8" w:rsidRDefault="004D5E7C" w:rsidP="000711C8">
            <w:pPr>
              <w:jc w:val="both"/>
              <w:rPr>
                <w:rFonts w:cs="Arial"/>
                <w:szCs w:val="20"/>
              </w:rPr>
            </w:pPr>
            <w:r w:rsidRPr="000711C8">
              <w:rPr>
                <w:rFonts w:cs="Arial"/>
                <w:sz w:val="22"/>
                <w:szCs w:val="20"/>
              </w:rPr>
              <w:t>Max</w:t>
            </w:r>
          </w:p>
        </w:tc>
        <w:tc>
          <w:tcPr>
            <w:tcW w:w="1134" w:type="dxa"/>
            <w:tcMar>
              <w:top w:w="17" w:type="dxa"/>
              <w:left w:w="17" w:type="dxa"/>
              <w:bottom w:w="0" w:type="dxa"/>
              <w:right w:w="17" w:type="dxa"/>
            </w:tcMar>
            <w:vAlign w:val="bottom"/>
          </w:tcPr>
          <w:p w:rsidR="004D5E7C" w:rsidRPr="000711C8" w:rsidRDefault="004D5E7C" w:rsidP="000711C8">
            <w:pPr>
              <w:jc w:val="both"/>
              <w:rPr>
                <w:rFonts w:cs="Arial"/>
                <w:szCs w:val="20"/>
              </w:rPr>
            </w:pPr>
            <w:r w:rsidRPr="000711C8">
              <w:rPr>
                <w:rFonts w:cs="Arial"/>
                <w:sz w:val="22"/>
                <w:szCs w:val="20"/>
              </w:rPr>
              <w:t>Min</w:t>
            </w:r>
          </w:p>
        </w:tc>
        <w:tc>
          <w:tcPr>
            <w:tcW w:w="1288" w:type="dxa"/>
            <w:tcMar>
              <w:top w:w="17" w:type="dxa"/>
              <w:left w:w="17" w:type="dxa"/>
              <w:bottom w:w="0" w:type="dxa"/>
              <w:right w:w="17" w:type="dxa"/>
            </w:tcMar>
            <w:vAlign w:val="bottom"/>
          </w:tcPr>
          <w:p w:rsidR="004D5E7C" w:rsidRPr="000711C8" w:rsidRDefault="004D5E7C" w:rsidP="000711C8">
            <w:pPr>
              <w:jc w:val="both"/>
              <w:rPr>
                <w:rFonts w:cs="Arial"/>
                <w:szCs w:val="20"/>
              </w:rPr>
            </w:pPr>
            <w:r w:rsidRPr="000711C8">
              <w:rPr>
                <w:rFonts w:cs="Arial"/>
                <w:sz w:val="22"/>
                <w:szCs w:val="20"/>
              </w:rPr>
              <w:t>Max</w:t>
            </w:r>
          </w:p>
        </w:tc>
      </w:tr>
      <w:tr w:rsidR="004D5E7C" w:rsidRPr="000711C8" w:rsidTr="00D352AD">
        <w:trPr>
          <w:trHeight w:val="300"/>
          <w:jc w:val="center"/>
        </w:trPr>
        <w:tc>
          <w:tcPr>
            <w:tcW w:w="2706" w:type="dxa"/>
            <w:tcMar>
              <w:top w:w="17" w:type="dxa"/>
              <w:left w:w="17" w:type="dxa"/>
              <w:bottom w:w="0" w:type="dxa"/>
              <w:right w:w="17" w:type="dxa"/>
            </w:tcMar>
            <w:vAlign w:val="bottom"/>
          </w:tcPr>
          <w:p w:rsidR="004D5E7C" w:rsidRPr="000711C8" w:rsidRDefault="004D5E7C" w:rsidP="000711C8">
            <w:pPr>
              <w:jc w:val="both"/>
              <w:rPr>
                <w:rFonts w:cs="Arial"/>
                <w:color w:val="000000"/>
              </w:rPr>
            </w:pPr>
            <w:proofErr w:type="spellStart"/>
            <w:r w:rsidRPr="000711C8">
              <w:rPr>
                <w:rFonts w:cs="Arial"/>
                <w:color w:val="000000"/>
              </w:rPr>
              <w:t>Churu</w:t>
            </w:r>
            <w:proofErr w:type="spellEnd"/>
          </w:p>
        </w:tc>
        <w:tc>
          <w:tcPr>
            <w:tcW w:w="1701"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18.94</w:t>
            </w:r>
          </w:p>
        </w:tc>
        <w:tc>
          <w:tcPr>
            <w:tcW w:w="1547"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43.16</w:t>
            </w:r>
          </w:p>
        </w:tc>
        <w:tc>
          <w:tcPr>
            <w:tcW w:w="1134"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21.64</w:t>
            </w:r>
          </w:p>
        </w:tc>
        <w:tc>
          <w:tcPr>
            <w:tcW w:w="1288"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43.50</w:t>
            </w:r>
          </w:p>
        </w:tc>
      </w:tr>
      <w:tr w:rsidR="004D5E7C" w:rsidRPr="000711C8" w:rsidTr="00D352AD">
        <w:trPr>
          <w:trHeight w:val="300"/>
          <w:jc w:val="center"/>
        </w:trPr>
        <w:tc>
          <w:tcPr>
            <w:tcW w:w="2706" w:type="dxa"/>
            <w:tcMar>
              <w:top w:w="17" w:type="dxa"/>
              <w:left w:w="17" w:type="dxa"/>
              <w:bottom w:w="0" w:type="dxa"/>
              <w:right w:w="17" w:type="dxa"/>
            </w:tcMar>
            <w:vAlign w:val="bottom"/>
          </w:tcPr>
          <w:p w:rsidR="004D5E7C" w:rsidRPr="000711C8" w:rsidRDefault="004D5E7C" w:rsidP="000711C8">
            <w:pPr>
              <w:jc w:val="both"/>
              <w:rPr>
                <w:rFonts w:cs="Arial"/>
                <w:color w:val="000000"/>
              </w:rPr>
            </w:pPr>
            <w:proofErr w:type="spellStart"/>
            <w:r w:rsidRPr="000711C8">
              <w:rPr>
                <w:rFonts w:cs="Arial"/>
                <w:color w:val="000000"/>
              </w:rPr>
              <w:t>Rajgarh</w:t>
            </w:r>
            <w:proofErr w:type="spellEnd"/>
          </w:p>
        </w:tc>
        <w:tc>
          <w:tcPr>
            <w:tcW w:w="1701"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12.51</w:t>
            </w:r>
          </w:p>
        </w:tc>
        <w:tc>
          <w:tcPr>
            <w:tcW w:w="1547"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51.86</w:t>
            </w:r>
          </w:p>
        </w:tc>
        <w:tc>
          <w:tcPr>
            <w:tcW w:w="1134"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9.98</w:t>
            </w:r>
          </w:p>
        </w:tc>
        <w:tc>
          <w:tcPr>
            <w:tcW w:w="1288"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49.78</w:t>
            </w:r>
          </w:p>
        </w:tc>
      </w:tr>
      <w:tr w:rsidR="004D5E7C" w:rsidRPr="000711C8" w:rsidTr="00D352AD">
        <w:trPr>
          <w:trHeight w:val="300"/>
          <w:jc w:val="center"/>
        </w:trPr>
        <w:tc>
          <w:tcPr>
            <w:tcW w:w="2706" w:type="dxa"/>
            <w:tcMar>
              <w:top w:w="17" w:type="dxa"/>
              <w:left w:w="17" w:type="dxa"/>
              <w:bottom w:w="0" w:type="dxa"/>
              <w:right w:w="17" w:type="dxa"/>
            </w:tcMar>
            <w:vAlign w:val="bottom"/>
          </w:tcPr>
          <w:p w:rsidR="004D5E7C" w:rsidRPr="000711C8" w:rsidRDefault="004D5E7C" w:rsidP="000711C8">
            <w:pPr>
              <w:jc w:val="both"/>
              <w:rPr>
                <w:rFonts w:cs="Arial"/>
                <w:color w:val="000000"/>
              </w:rPr>
            </w:pPr>
            <w:proofErr w:type="spellStart"/>
            <w:r w:rsidRPr="000711C8">
              <w:rPr>
                <w:rFonts w:cs="Arial"/>
                <w:color w:val="000000"/>
              </w:rPr>
              <w:t>Ratangarh</w:t>
            </w:r>
            <w:proofErr w:type="spellEnd"/>
          </w:p>
        </w:tc>
        <w:tc>
          <w:tcPr>
            <w:tcW w:w="1701"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27.85</w:t>
            </w:r>
          </w:p>
        </w:tc>
        <w:tc>
          <w:tcPr>
            <w:tcW w:w="1547"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48.15</w:t>
            </w:r>
          </w:p>
        </w:tc>
        <w:tc>
          <w:tcPr>
            <w:tcW w:w="1134"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27.88</w:t>
            </w:r>
          </w:p>
        </w:tc>
        <w:tc>
          <w:tcPr>
            <w:tcW w:w="1288"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59.68</w:t>
            </w:r>
          </w:p>
        </w:tc>
      </w:tr>
      <w:tr w:rsidR="004D5E7C" w:rsidRPr="000711C8" w:rsidTr="00D352AD">
        <w:trPr>
          <w:trHeight w:val="300"/>
          <w:jc w:val="center"/>
        </w:trPr>
        <w:tc>
          <w:tcPr>
            <w:tcW w:w="2706" w:type="dxa"/>
            <w:tcMar>
              <w:top w:w="17" w:type="dxa"/>
              <w:left w:w="17" w:type="dxa"/>
              <w:bottom w:w="0" w:type="dxa"/>
              <w:right w:w="17" w:type="dxa"/>
            </w:tcMar>
            <w:vAlign w:val="bottom"/>
          </w:tcPr>
          <w:p w:rsidR="004D5E7C" w:rsidRPr="000711C8" w:rsidRDefault="004D5E7C" w:rsidP="000711C8">
            <w:pPr>
              <w:jc w:val="both"/>
              <w:rPr>
                <w:rFonts w:cs="Arial"/>
                <w:color w:val="000000"/>
              </w:rPr>
            </w:pPr>
            <w:proofErr w:type="spellStart"/>
            <w:r w:rsidRPr="000711C8">
              <w:rPr>
                <w:rFonts w:cs="Arial"/>
                <w:color w:val="000000"/>
              </w:rPr>
              <w:t>Sardarshahar</w:t>
            </w:r>
            <w:proofErr w:type="spellEnd"/>
          </w:p>
        </w:tc>
        <w:tc>
          <w:tcPr>
            <w:tcW w:w="1701"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28.76</w:t>
            </w:r>
          </w:p>
        </w:tc>
        <w:tc>
          <w:tcPr>
            <w:tcW w:w="1547"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66.85</w:t>
            </w:r>
          </w:p>
        </w:tc>
        <w:tc>
          <w:tcPr>
            <w:tcW w:w="1134"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29.11</w:t>
            </w:r>
          </w:p>
        </w:tc>
        <w:tc>
          <w:tcPr>
            <w:tcW w:w="1288"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60.63</w:t>
            </w:r>
          </w:p>
        </w:tc>
      </w:tr>
      <w:tr w:rsidR="004D5E7C" w:rsidRPr="000711C8" w:rsidTr="00D352AD">
        <w:trPr>
          <w:trHeight w:val="300"/>
          <w:jc w:val="center"/>
        </w:trPr>
        <w:tc>
          <w:tcPr>
            <w:tcW w:w="2706" w:type="dxa"/>
            <w:tcMar>
              <w:top w:w="17" w:type="dxa"/>
              <w:left w:w="17" w:type="dxa"/>
              <w:bottom w:w="0" w:type="dxa"/>
              <w:right w:w="17" w:type="dxa"/>
            </w:tcMar>
            <w:vAlign w:val="bottom"/>
          </w:tcPr>
          <w:p w:rsidR="004D5E7C" w:rsidRPr="000711C8" w:rsidRDefault="004D5E7C" w:rsidP="000711C8">
            <w:pPr>
              <w:jc w:val="both"/>
              <w:rPr>
                <w:rFonts w:cs="Arial"/>
                <w:color w:val="000000"/>
              </w:rPr>
            </w:pPr>
            <w:proofErr w:type="spellStart"/>
            <w:r w:rsidRPr="000711C8">
              <w:rPr>
                <w:rFonts w:cs="Arial"/>
                <w:color w:val="000000"/>
              </w:rPr>
              <w:t>Sujangarh</w:t>
            </w:r>
            <w:proofErr w:type="spellEnd"/>
          </w:p>
        </w:tc>
        <w:tc>
          <w:tcPr>
            <w:tcW w:w="1701"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5.66</w:t>
            </w:r>
          </w:p>
        </w:tc>
        <w:tc>
          <w:tcPr>
            <w:tcW w:w="1547"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9.10</w:t>
            </w:r>
          </w:p>
        </w:tc>
        <w:tc>
          <w:tcPr>
            <w:tcW w:w="1134"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6.66</w:t>
            </w:r>
          </w:p>
        </w:tc>
        <w:tc>
          <w:tcPr>
            <w:tcW w:w="1288"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64.10</w:t>
            </w:r>
          </w:p>
        </w:tc>
      </w:tr>
      <w:tr w:rsidR="004D5E7C" w:rsidRPr="000711C8" w:rsidTr="00D352AD">
        <w:trPr>
          <w:trHeight w:val="300"/>
          <w:jc w:val="center"/>
        </w:trPr>
        <w:tc>
          <w:tcPr>
            <w:tcW w:w="2706" w:type="dxa"/>
            <w:tcMar>
              <w:top w:w="17" w:type="dxa"/>
              <w:left w:w="17" w:type="dxa"/>
              <w:bottom w:w="0" w:type="dxa"/>
              <w:right w:w="17" w:type="dxa"/>
            </w:tcMar>
            <w:vAlign w:val="bottom"/>
          </w:tcPr>
          <w:p w:rsidR="004D5E7C" w:rsidRPr="000711C8" w:rsidRDefault="004D5E7C" w:rsidP="000711C8">
            <w:pPr>
              <w:jc w:val="both"/>
              <w:rPr>
                <w:rFonts w:cs="Arial"/>
                <w:color w:val="000000"/>
              </w:rPr>
            </w:pPr>
            <w:proofErr w:type="spellStart"/>
            <w:r w:rsidRPr="000711C8">
              <w:rPr>
                <w:rFonts w:cs="Arial"/>
                <w:color w:val="000000"/>
              </w:rPr>
              <w:t>Taranagar</w:t>
            </w:r>
            <w:proofErr w:type="spellEnd"/>
          </w:p>
        </w:tc>
        <w:tc>
          <w:tcPr>
            <w:tcW w:w="1701"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7.81</w:t>
            </w:r>
          </w:p>
        </w:tc>
        <w:tc>
          <w:tcPr>
            <w:tcW w:w="1547"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15.50</w:t>
            </w:r>
          </w:p>
        </w:tc>
        <w:tc>
          <w:tcPr>
            <w:tcW w:w="1134"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8.87</w:t>
            </w:r>
          </w:p>
        </w:tc>
        <w:tc>
          <w:tcPr>
            <w:tcW w:w="1288" w:type="dxa"/>
            <w:tcMar>
              <w:top w:w="17" w:type="dxa"/>
              <w:left w:w="17" w:type="dxa"/>
              <w:bottom w:w="0" w:type="dxa"/>
              <w:right w:w="17" w:type="dxa"/>
            </w:tcMar>
            <w:vAlign w:val="bottom"/>
          </w:tcPr>
          <w:p w:rsidR="004D5E7C" w:rsidRPr="000711C8" w:rsidRDefault="004D5E7C" w:rsidP="000711C8">
            <w:pPr>
              <w:jc w:val="both"/>
              <w:rPr>
                <w:rFonts w:cs="Arial"/>
                <w:color w:val="000000"/>
              </w:rPr>
            </w:pPr>
            <w:r w:rsidRPr="000711C8">
              <w:rPr>
                <w:rFonts w:cs="Arial"/>
                <w:color w:val="000000"/>
              </w:rPr>
              <w:t>12.80</w:t>
            </w:r>
          </w:p>
        </w:tc>
      </w:tr>
    </w:tbl>
    <w:p w:rsidR="00F941C2" w:rsidRPr="000711C8" w:rsidRDefault="00F941C2" w:rsidP="000711C8">
      <w:pPr>
        <w:jc w:val="both"/>
        <w:rPr>
          <w:rFonts w:cs="Arial"/>
          <w:sz w:val="26"/>
          <w:szCs w:val="26"/>
        </w:rPr>
      </w:pPr>
      <w:r w:rsidRPr="000711C8">
        <w:rPr>
          <w:rFonts w:cs="Arial"/>
          <w:sz w:val="26"/>
          <w:szCs w:val="26"/>
        </w:rPr>
        <w:t xml:space="preserve"> </w:t>
      </w:r>
    </w:p>
    <w:p w:rsidR="00050EAC" w:rsidRPr="000711C8" w:rsidRDefault="0044604C" w:rsidP="000711C8">
      <w:pPr>
        <w:jc w:val="both"/>
        <w:rPr>
          <w:rFonts w:cs="Arial"/>
          <w:sz w:val="26"/>
          <w:szCs w:val="26"/>
        </w:rPr>
      </w:pPr>
      <w:r>
        <w:rPr>
          <w:rFonts w:cs="Arial"/>
          <w:sz w:val="26"/>
          <w:szCs w:val="26"/>
        </w:rPr>
        <w:t xml:space="preserve">                                 </w:t>
      </w:r>
      <w:r w:rsidR="00050EAC" w:rsidRPr="000711C8">
        <w:rPr>
          <w:rFonts w:cs="Arial"/>
          <w:noProof/>
          <w:sz w:val="26"/>
          <w:szCs w:val="26"/>
          <w:lang w:val="en-IN" w:eastAsia="en-IN"/>
        </w:rPr>
        <w:drawing>
          <wp:inline distT="0" distB="0" distL="0" distR="0">
            <wp:extent cx="3105150" cy="4018429"/>
            <wp:effectExtent l="19050" t="0" r="0" b="0"/>
            <wp:docPr id="15" name="Picture 2" descr="C:\Users\dell\Desktop\Churu\DTWL Ma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huru\DTWL May 2017.jpg"/>
                    <pic:cNvPicPr>
                      <a:picLocks noChangeAspect="1" noChangeArrowheads="1"/>
                    </pic:cNvPicPr>
                  </pic:nvPicPr>
                  <pic:blipFill>
                    <a:blip r:embed="rId15" cstate="print"/>
                    <a:srcRect/>
                    <a:stretch>
                      <a:fillRect/>
                    </a:stretch>
                  </pic:blipFill>
                  <pic:spPr bwMode="auto">
                    <a:xfrm>
                      <a:off x="0" y="0"/>
                      <a:ext cx="3105150" cy="4018429"/>
                    </a:xfrm>
                    <a:prstGeom prst="rect">
                      <a:avLst/>
                    </a:prstGeom>
                    <a:noFill/>
                    <a:ln w="9525">
                      <a:noFill/>
                      <a:miter lim="800000"/>
                      <a:headEnd/>
                      <a:tailEnd/>
                    </a:ln>
                  </pic:spPr>
                </pic:pic>
              </a:graphicData>
            </a:graphic>
          </wp:inline>
        </w:drawing>
      </w:r>
    </w:p>
    <w:p w:rsidR="00050EAC" w:rsidRPr="000711C8" w:rsidRDefault="00050EAC" w:rsidP="000711C8">
      <w:pPr>
        <w:jc w:val="both"/>
        <w:rPr>
          <w:rFonts w:cs="Arial"/>
          <w:sz w:val="26"/>
          <w:szCs w:val="26"/>
        </w:rPr>
      </w:pPr>
    </w:p>
    <w:p w:rsidR="00050EAC" w:rsidRPr="000711C8" w:rsidRDefault="0044604C" w:rsidP="000711C8">
      <w:pPr>
        <w:pStyle w:val="BodyText"/>
        <w:rPr>
          <w:rFonts w:ascii="Times New Roman" w:hAnsi="Times New Roman"/>
        </w:rPr>
      </w:pPr>
      <w:r>
        <w:rPr>
          <w:rFonts w:ascii="Times New Roman" w:hAnsi="Times New Roman"/>
        </w:rPr>
        <w:t xml:space="preserve">                                               Fig 3</w:t>
      </w:r>
      <w:r w:rsidR="00050EAC" w:rsidRPr="000711C8">
        <w:rPr>
          <w:rFonts w:ascii="Times New Roman" w:hAnsi="Times New Roman"/>
        </w:rPr>
        <w:t>: Depth to water level (May 2017)</w:t>
      </w:r>
    </w:p>
    <w:p w:rsidR="00050EAC" w:rsidRPr="000711C8" w:rsidRDefault="00050EAC" w:rsidP="000711C8">
      <w:pPr>
        <w:jc w:val="both"/>
        <w:rPr>
          <w:rFonts w:cs="Arial"/>
          <w:sz w:val="26"/>
          <w:szCs w:val="26"/>
        </w:rPr>
      </w:pPr>
    </w:p>
    <w:p w:rsidR="00050EAC" w:rsidRPr="000711C8" w:rsidRDefault="00050EAC" w:rsidP="000711C8">
      <w:pPr>
        <w:jc w:val="both"/>
        <w:rPr>
          <w:rFonts w:cs="Arial"/>
          <w:sz w:val="26"/>
          <w:szCs w:val="26"/>
        </w:rPr>
      </w:pPr>
    </w:p>
    <w:p w:rsidR="00050EAC" w:rsidRPr="000711C8" w:rsidRDefault="0044604C" w:rsidP="000711C8">
      <w:pPr>
        <w:jc w:val="both"/>
        <w:rPr>
          <w:rFonts w:cs="Arial"/>
          <w:sz w:val="26"/>
          <w:szCs w:val="26"/>
        </w:rPr>
      </w:pPr>
      <w:r>
        <w:rPr>
          <w:rFonts w:cs="Arial"/>
          <w:sz w:val="26"/>
          <w:szCs w:val="26"/>
        </w:rPr>
        <w:t xml:space="preserve">                                   </w:t>
      </w:r>
      <w:r w:rsidR="00050EAC" w:rsidRPr="000711C8">
        <w:rPr>
          <w:rFonts w:cs="Arial"/>
          <w:noProof/>
          <w:sz w:val="26"/>
          <w:szCs w:val="26"/>
          <w:lang w:val="en-IN" w:eastAsia="en-IN"/>
        </w:rPr>
        <w:drawing>
          <wp:inline distT="0" distB="0" distL="0" distR="0">
            <wp:extent cx="2962275" cy="3833532"/>
            <wp:effectExtent l="19050" t="0" r="9525" b="0"/>
            <wp:docPr id="17" name="Picture 3" descr="C:\Users\dell\Desktop\Churu\DTWL Nov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Churu\DTWL Nov 2017.jpg"/>
                    <pic:cNvPicPr>
                      <a:picLocks noChangeAspect="1" noChangeArrowheads="1"/>
                    </pic:cNvPicPr>
                  </pic:nvPicPr>
                  <pic:blipFill>
                    <a:blip r:embed="rId16" cstate="print"/>
                    <a:srcRect/>
                    <a:stretch>
                      <a:fillRect/>
                    </a:stretch>
                  </pic:blipFill>
                  <pic:spPr bwMode="auto">
                    <a:xfrm>
                      <a:off x="0" y="0"/>
                      <a:ext cx="2962275" cy="3833532"/>
                    </a:xfrm>
                    <a:prstGeom prst="rect">
                      <a:avLst/>
                    </a:prstGeom>
                    <a:noFill/>
                    <a:ln w="9525">
                      <a:noFill/>
                      <a:miter lim="800000"/>
                      <a:headEnd/>
                      <a:tailEnd/>
                    </a:ln>
                  </pic:spPr>
                </pic:pic>
              </a:graphicData>
            </a:graphic>
          </wp:inline>
        </w:drawing>
      </w:r>
    </w:p>
    <w:p w:rsidR="0044604C" w:rsidRDefault="0044604C" w:rsidP="0044604C">
      <w:pPr>
        <w:jc w:val="both"/>
      </w:pPr>
      <w:r>
        <w:t xml:space="preserve">                                           Fig 4</w:t>
      </w:r>
      <w:r w:rsidR="00050EAC" w:rsidRPr="000711C8">
        <w:t>: Depth to water level (November 2017)</w:t>
      </w:r>
      <w:bookmarkStart w:id="3" w:name="_Toc377560588"/>
    </w:p>
    <w:p w:rsidR="0044604C" w:rsidRDefault="0044604C" w:rsidP="0044604C">
      <w:pPr>
        <w:jc w:val="both"/>
      </w:pPr>
    </w:p>
    <w:p w:rsidR="00F941C2" w:rsidRPr="0044604C" w:rsidRDefault="0044604C" w:rsidP="0044604C">
      <w:pPr>
        <w:jc w:val="both"/>
        <w:rPr>
          <w:rFonts w:cs="Arial"/>
          <w:b/>
          <w:bCs/>
          <w:sz w:val="28"/>
          <w:szCs w:val="28"/>
        </w:rPr>
      </w:pPr>
      <w:r w:rsidRPr="0044604C">
        <w:rPr>
          <w:b/>
          <w:bCs/>
          <w:sz w:val="28"/>
          <w:szCs w:val="28"/>
        </w:rPr>
        <w:t xml:space="preserve">6.2 </w:t>
      </w:r>
      <w:r w:rsidR="00F941C2" w:rsidRPr="0044604C">
        <w:rPr>
          <w:b/>
          <w:bCs/>
          <w:sz w:val="28"/>
          <w:szCs w:val="28"/>
        </w:rPr>
        <w:t>Water level fluctuation</w:t>
      </w:r>
      <w:bookmarkEnd w:id="3"/>
    </w:p>
    <w:p w:rsidR="004F2941" w:rsidRPr="000711C8" w:rsidRDefault="004F2941" w:rsidP="000711C8">
      <w:pPr>
        <w:widowControl w:val="0"/>
        <w:autoSpaceDE w:val="0"/>
        <w:autoSpaceDN w:val="0"/>
        <w:adjustRightInd w:val="0"/>
        <w:jc w:val="both"/>
      </w:pPr>
      <w:r w:rsidRPr="000711C8">
        <w:t xml:space="preserve">Comparison of water level data of Pre and Post-monsoon (May and November, 2017) has indicated that there has been rise of more than 4 m in water level in the most part of </w:t>
      </w:r>
      <w:proofErr w:type="spellStart"/>
      <w:r w:rsidRPr="000711C8">
        <w:t>Rajgarh</w:t>
      </w:r>
      <w:proofErr w:type="spellEnd"/>
      <w:r w:rsidRPr="000711C8">
        <w:t xml:space="preserve">, </w:t>
      </w:r>
      <w:proofErr w:type="spellStart"/>
      <w:r w:rsidRPr="000711C8">
        <w:t>Sardarshahar</w:t>
      </w:r>
      <w:proofErr w:type="spellEnd"/>
      <w:r w:rsidRPr="000711C8">
        <w:t xml:space="preserve">, central part of </w:t>
      </w:r>
      <w:proofErr w:type="spellStart"/>
      <w:r w:rsidRPr="000711C8">
        <w:t>Churu</w:t>
      </w:r>
      <w:proofErr w:type="spellEnd"/>
      <w:r w:rsidRPr="000711C8">
        <w:t xml:space="preserve">, northwestern part of </w:t>
      </w:r>
      <w:proofErr w:type="spellStart"/>
      <w:r w:rsidRPr="000711C8">
        <w:t>Ratangarh</w:t>
      </w:r>
      <w:proofErr w:type="spellEnd"/>
      <w:r w:rsidRPr="000711C8">
        <w:t xml:space="preserve"> and </w:t>
      </w:r>
      <w:proofErr w:type="spellStart"/>
      <w:r w:rsidRPr="000711C8">
        <w:t>wesr</w:t>
      </w:r>
      <w:proofErr w:type="spellEnd"/>
      <w:r w:rsidRPr="000711C8">
        <w:t xml:space="preserve"> and nort</w:t>
      </w:r>
      <w:r w:rsidR="0044604C">
        <w:t xml:space="preserve">hern part of </w:t>
      </w:r>
      <w:proofErr w:type="spellStart"/>
      <w:r w:rsidR="0044604C">
        <w:t>Sujangarh</w:t>
      </w:r>
      <w:proofErr w:type="spellEnd"/>
      <w:proofErr w:type="gramStart"/>
      <w:r w:rsidR="0044604C">
        <w:t>.(</w:t>
      </w:r>
      <w:proofErr w:type="gramEnd"/>
      <w:r w:rsidR="0044604C">
        <w:t>Figure 5</w:t>
      </w:r>
      <w:r w:rsidRPr="000711C8">
        <w:t xml:space="preserve">). Fall of </w:t>
      </w:r>
      <w:proofErr w:type="spellStart"/>
      <w:r w:rsidRPr="000711C8">
        <w:t>upto</w:t>
      </w:r>
      <w:proofErr w:type="spellEnd"/>
      <w:r w:rsidRPr="000711C8">
        <w:t xml:space="preserve"> 2 m has been observed in central and northern part of district.</w:t>
      </w:r>
    </w:p>
    <w:p w:rsidR="004F2941" w:rsidRPr="000711C8" w:rsidRDefault="00050EAC" w:rsidP="000711C8">
      <w:pPr>
        <w:widowControl w:val="0"/>
        <w:autoSpaceDE w:val="0"/>
        <w:autoSpaceDN w:val="0"/>
        <w:adjustRightInd w:val="0"/>
        <w:jc w:val="both"/>
      </w:pPr>
      <w:r w:rsidRPr="000711C8">
        <w:t xml:space="preserve">                              </w:t>
      </w:r>
      <w:r w:rsidRPr="000711C8">
        <w:rPr>
          <w:noProof/>
          <w:lang w:val="en-IN" w:eastAsia="en-IN"/>
        </w:rPr>
        <w:drawing>
          <wp:inline distT="0" distB="0" distL="0" distR="0">
            <wp:extent cx="2771775" cy="3587003"/>
            <wp:effectExtent l="19050" t="0" r="9525" b="0"/>
            <wp:docPr id="18" name="Picture 4" descr="C:\Users\dell\Desktop\Churu\Flu May 17 to Nov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uru\Flu May 17 to Nov 17.jpg"/>
                    <pic:cNvPicPr>
                      <a:picLocks noChangeAspect="1" noChangeArrowheads="1"/>
                    </pic:cNvPicPr>
                  </pic:nvPicPr>
                  <pic:blipFill>
                    <a:blip r:embed="rId17" cstate="print"/>
                    <a:srcRect/>
                    <a:stretch>
                      <a:fillRect/>
                    </a:stretch>
                  </pic:blipFill>
                  <pic:spPr bwMode="auto">
                    <a:xfrm>
                      <a:off x="0" y="0"/>
                      <a:ext cx="2771775" cy="3587003"/>
                    </a:xfrm>
                    <a:prstGeom prst="rect">
                      <a:avLst/>
                    </a:prstGeom>
                    <a:noFill/>
                    <a:ln w="9525">
                      <a:noFill/>
                      <a:miter lim="800000"/>
                      <a:headEnd/>
                      <a:tailEnd/>
                    </a:ln>
                  </pic:spPr>
                </pic:pic>
              </a:graphicData>
            </a:graphic>
          </wp:inline>
        </w:drawing>
      </w:r>
    </w:p>
    <w:p w:rsidR="007F5E53" w:rsidRPr="000711C8" w:rsidRDefault="007F5E53" w:rsidP="000711C8">
      <w:pPr>
        <w:widowControl w:val="0"/>
        <w:autoSpaceDE w:val="0"/>
        <w:autoSpaceDN w:val="0"/>
        <w:adjustRightInd w:val="0"/>
        <w:jc w:val="both"/>
      </w:pPr>
      <w:r w:rsidRPr="000711C8">
        <w:t xml:space="preserve">              Figure 5: Seasonal water level fluctuation map (May-November, 2017)</w:t>
      </w:r>
    </w:p>
    <w:p w:rsidR="00F941C2" w:rsidRPr="000711C8" w:rsidRDefault="00F941C2" w:rsidP="000711C8">
      <w:pPr>
        <w:pStyle w:val="Heading2"/>
        <w:numPr>
          <w:ilvl w:val="0"/>
          <w:numId w:val="0"/>
        </w:numPr>
        <w:ind w:left="855"/>
        <w:rPr>
          <w:rFonts w:ascii="Times New Roman" w:hAnsi="Times New Roman"/>
        </w:rPr>
      </w:pPr>
    </w:p>
    <w:p w:rsidR="007F5E53" w:rsidRPr="0044604C" w:rsidRDefault="0044604C" w:rsidP="000711C8">
      <w:pPr>
        <w:widowControl w:val="0"/>
        <w:tabs>
          <w:tab w:val="left" w:pos="940"/>
        </w:tabs>
        <w:autoSpaceDE w:val="0"/>
        <w:autoSpaceDN w:val="0"/>
        <w:adjustRightInd w:val="0"/>
        <w:ind w:left="100"/>
        <w:jc w:val="both"/>
        <w:rPr>
          <w:sz w:val="28"/>
          <w:szCs w:val="28"/>
        </w:rPr>
      </w:pPr>
      <w:proofErr w:type="gramStart"/>
      <w:r>
        <w:rPr>
          <w:b/>
          <w:bCs/>
          <w:sz w:val="28"/>
          <w:szCs w:val="28"/>
        </w:rPr>
        <w:t xml:space="preserve">6.3 </w:t>
      </w:r>
      <w:r w:rsidR="007F5E53" w:rsidRPr="0044604C">
        <w:rPr>
          <w:b/>
          <w:bCs/>
          <w:sz w:val="28"/>
          <w:szCs w:val="28"/>
        </w:rPr>
        <w:t xml:space="preserve"> Long</w:t>
      </w:r>
      <w:proofErr w:type="gramEnd"/>
      <w:r w:rsidR="007F5E53" w:rsidRPr="0044604C">
        <w:rPr>
          <w:b/>
          <w:bCs/>
          <w:sz w:val="28"/>
          <w:szCs w:val="28"/>
        </w:rPr>
        <w:t xml:space="preserve"> term trend of water levels</w:t>
      </w:r>
    </w:p>
    <w:p w:rsidR="007F5E53" w:rsidRPr="000711C8" w:rsidRDefault="007F5E53" w:rsidP="000711C8">
      <w:pPr>
        <w:widowControl w:val="0"/>
        <w:autoSpaceDE w:val="0"/>
        <w:autoSpaceDN w:val="0"/>
        <w:adjustRightInd w:val="0"/>
        <w:spacing w:line="68" w:lineRule="exact"/>
        <w:jc w:val="both"/>
      </w:pPr>
    </w:p>
    <w:p w:rsidR="007F5E53" w:rsidRPr="000711C8" w:rsidRDefault="007F5E53" w:rsidP="000711C8">
      <w:pPr>
        <w:widowControl w:val="0"/>
        <w:overflowPunct w:val="0"/>
        <w:autoSpaceDE w:val="0"/>
        <w:autoSpaceDN w:val="0"/>
        <w:adjustRightInd w:val="0"/>
        <w:ind w:left="100"/>
        <w:jc w:val="both"/>
      </w:pPr>
      <w:r w:rsidRPr="000711C8">
        <w:t xml:space="preserve">Analysis of decadal pre-monsoon water level data indicates that south western and northern </w:t>
      </w:r>
      <w:proofErr w:type="gramStart"/>
      <w:r w:rsidRPr="000711C8">
        <w:t>part  of</w:t>
      </w:r>
      <w:proofErr w:type="gramEnd"/>
      <w:r w:rsidRPr="000711C8">
        <w:t xml:space="preserve"> the district has witnessed rising trend in water levels of </w:t>
      </w:r>
      <w:proofErr w:type="spellStart"/>
      <w:r w:rsidRPr="000711C8">
        <w:t>upto</w:t>
      </w:r>
      <w:proofErr w:type="spellEnd"/>
      <w:r w:rsidRPr="000711C8">
        <w:t xml:space="preserve"> 25 cm/year. Declining trend of </w:t>
      </w:r>
      <w:proofErr w:type="spellStart"/>
      <w:r w:rsidRPr="000711C8">
        <w:t>upto</w:t>
      </w:r>
      <w:proofErr w:type="spellEnd"/>
      <w:r w:rsidRPr="000711C8">
        <w:t xml:space="preserve"> 25 cm/year has been recorded in </w:t>
      </w:r>
      <w:r w:rsidR="00851055" w:rsidRPr="000711C8">
        <w:t xml:space="preserve">major </w:t>
      </w:r>
      <w:r w:rsidRPr="000711C8">
        <w:t>part of the (Figure 6).</w:t>
      </w:r>
    </w:p>
    <w:p w:rsidR="007F5E53" w:rsidRPr="000711C8" w:rsidRDefault="007F5E53" w:rsidP="000711C8">
      <w:pPr>
        <w:widowControl w:val="0"/>
        <w:autoSpaceDE w:val="0"/>
        <w:autoSpaceDN w:val="0"/>
        <w:adjustRightInd w:val="0"/>
        <w:spacing w:line="200" w:lineRule="exact"/>
        <w:jc w:val="both"/>
      </w:pPr>
    </w:p>
    <w:p w:rsidR="00851055" w:rsidRPr="000711C8" w:rsidRDefault="0044604C" w:rsidP="000711C8">
      <w:pPr>
        <w:jc w:val="both"/>
      </w:pPr>
      <w:r>
        <w:t xml:space="preserve">                                            </w:t>
      </w:r>
      <w:r w:rsidR="007F5E53" w:rsidRPr="000711C8">
        <w:rPr>
          <w:noProof/>
          <w:lang w:val="en-IN" w:eastAsia="en-IN"/>
        </w:rPr>
        <w:drawing>
          <wp:inline distT="0" distB="0" distL="0" distR="0">
            <wp:extent cx="2867025" cy="3710267"/>
            <wp:effectExtent l="19050" t="0" r="9525" b="0"/>
            <wp:docPr id="19" name="Picture 5" descr="C:\Users\dell\Desktop\Churu\Decadal Ma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Churu\Decadal May 2017.jpg"/>
                    <pic:cNvPicPr>
                      <a:picLocks noChangeAspect="1" noChangeArrowheads="1"/>
                    </pic:cNvPicPr>
                  </pic:nvPicPr>
                  <pic:blipFill>
                    <a:blip r:embed="rId18" cstate="print"/>
                    <a:srcRect/>
                    <a:stretch>
                      <a:fillRect/>
                    </a:stretch>
                  </pic:blipFill>
                  <pic:spPr bwMode="auto">
                    <a:xfrm>
                      <a:off x="0" y="0"/>
                      <a:ext cx="2867025" cy="3710267"/>
                    </a:xfrm>
                    <a:prstGeom prst="rect">
                      <a:avLst/>
                    </a:prstGeom>
                    <a:noFill/>
                    <a:ln w="9525">
                      <a:noFill/>
                      <a:miter lim="800000"/>
                      <a:headEnd/>
                      <a:tailEnd/>
                    </a:ln>
                  </pic:spPr>
                </pic:pic>
              </a:graphicData>
            </a:graphic>
          </wp:inline>
        </w:drawing>
      </w:r>
    </w:p>
    <w:p w:rsidR="00851055" w:rsidRPr="000711C8" w:rsidRDefault="00851055" w:rsidP="000711C8">
      <w:pPr>
        <w:widowControl w:val="0"/>
        <w:autoSpaceDE w:val="0"/>
        <w:autoSpaceDN w:val="0"/>
        <w:adjustRightInd w:val="0"/>
        <w:jc w:val="both"/>
      </w:pPr>
      <w:r w:rsidRPr="000711C8">
        <w:tab/>
        <w:t xml:space="preserve">                  Figure 6: Decadal pre-monsoon water level trend map (May 2007 – 2016)</w:t>
      </w:r>
    </w:p>
    <w:p w:rsidR="00F941C2" w:rsidRPr="000711C8" w:rsidRDefault="00F941C2" w:rsidP="000711C8">
      <w:pPr>
        <w:pStyle w:val="BodyText"/>
        <w:rPr>
          <w:rFonts w:ascii="Times New Roman" w:hAnsi="Times New Roman"/>
        </w:rPr>
      </w:pPr>
    </w:p>
    <w:p w:rsidR="00F941C2" w:rsidRPr="000711C8" w:rsidRDefault="00F941C2" w:rsidP="000711C8">
      <w:pPr>
        <w:pStyle w:val="BodyText"/>
        <w:rPr>
          <w:rFonts w:ascii="Times New Roman" w:hAnsi="Times New Roman"/>
        </w:rPr>
      </w:pPr>
    </w:p>
    <w:p w:rsidR="00F941C2" w:rsidRPr="000711C8" w:rsidRDefault="0044604C" w:rsidP="0044604C">
      <w:pPr>
        <w:pStyle w:val="Heading1"/>
        <w:numPr>
          <w:ilvl w:val="0"/>
          <w:numId w:val="0"/>
        </w:numPr>
        <w:jc w:val="both"/>
        <w:rPr>
          <w:rFonts w:ascii="Times New Roman" w:hAnsi="Times New Roman"/>
        </w:rPr>
      </w:pPr>
      <w:bookmarkStart w:id="4" w:name="_Toc377560592"/>
      <w:r>
        <w:rPr>
          <w:rFonts w:ascii="Times New Roman" w:hAnsi="Times New Roman"/>
        </w:rPr>
        <w:t>7.0</w:t>
      </w:r>
      <w:r w:rsidR="00DB641F">
        <w:rPr>
          <w:rFonts w:ascii="Times New Roman" w:hAnsi="Times New Roman"/>
        </w:rPr>
        <w:t xml:space="preserve">      </w:t>
      </w:r>
      <w:r w:rsidR="00F941C2" w:rsidRPr="000711C8">
        <w:rPr>
          <w:rFonts w:ascii="Times New Roman" w:hAnsi="Times New Roman"/>
        </w:rPr>
        <w:t>Ground Water Quality</w:t>
      </w:r>
      <w:bookmarkEnd w:id="4"/>
    </w:p>
    <w:p w:rsidR="00F941C2" w:rsidRPr="000711C8" w:rsidRDefault="00F941C2" w:rsidP="000711C8">
      <w:pPr>
        <w:pStyle w:val="Heading2"/>
        <w:rPr>
          <w:rFonts w:ascii="Times New Roman" w:hAnsi="Times New Roman"/>
        </w:rPr>
      </w:pPr>
      <w:bookmarkStart w:id="5" w:name="_Toc377560593"/>
      <w:r w:rsidRPr="000711C8">
        <w:rPr>
          <w:rFonts w:ascii="Times New Roman" w:hAnsi="Times New Roman"/>
        </w:rPr>
        <w:t>Quality of shallow ground water</w:t>
      </w:r>
      <w:bookmarkEnd w:id="5"/>
      <w:r w:rsidRPr="000711C8">
        <w:rPr>
          <w:rFonts w:ascii="Times New Roman" w:hAnsi="Times New Roman"/>
        </w:rPr>
        <w:t xml:space="preserve"> </w:t>
      </w:r>
      <w:r w:rsidRPr="000711C8">
        <w:rPr>
          <w:rFonts w:ascii="Times New Roman" w:hAnsi="Times New Roman"/>
        </w:rPr>
        <w:tab/>
      </w:r>
    </w:p>
    <w:p w:rsidR="0005401A" w:rsidRPr="000711C8" w:rsidRDefault="0005401A" w:rsidP="00DB641F">
      <w:pPr>
        <w:widowControl w:val="0"/>
        <w:overflowPunct w:val="0"/>
        <w:autoSpaceDE w:val="0"/>
        <w:autoSpaceDN w:val="0"/>
        <w:adjustRightInd w:val="0"/>
        <w:jc w:val="both"/>
      </w:pPr>
      <w:r w:rsidRPr="000711C8">
        <w:t xml:space="preserve">The quality of ground water is alkaline in major </w:t>
      </w:r>
      <w:r w:rsidR="004F0B10" w:rsidRPr="000711C8">
        <w:t>part of the district. P</w:t>
      </w:r>
      <w:r w:rsidRPr="000711C8">
        <w:t>resence of excess fluoride, nitrate, iron and electrical conductivity in ground water has been reported from some pockets in the district.</w:t>
      </w:r>
    </w:p>
    <w:p w:rsidR="00F941C2" w:rsidRPr="00DB641F" w:rsidRDefault="00F941C2" w:rsidP="000711C8">
      <w:pPr>
        <w:jc w:val="both"/>
        <w:rPr>
          <w:rFonts w:cs="Arial"/>
          <w:b/>
          <w:sz w:val="28"/>
          <w:szCs w:val="28"/>
        </w:rPr>
      </w:pPr>
    </w:p>
    <w:p w:rsidR="00F941C2" w:rsidRPr="00DB641F" w:rsidRDefault="00DB641F" w:rsidP="00DB641F">
      <w:pPr>
        <w:pStyle w:val="Heading3"/>
        <w:numPr>
          <w:ilvl w:val="0"/>
          <w:numId w:val="0"/>
        </w:numPr>
        <w:jc w:val="both"/>
        <w:rPr>
          <w:rFonts w:ascii="Times New Roman" w:hAnsi="Times New Roman"/>
          <w:sz w:val="28"/>
          <w:szCs w:val="28"/>
        </w:rPr>
      </w:pPr>
      <w:r w:rsidRPr="00DB641F">
        <w:rPr>
          <w:rFonts w:ascii="Times New Roman" w:hAnsi="Times New Roman"/>
          <w:sz w:val="28"/>
          <w:szCs w:val="28"/>
        </w:rPr>
        <w:t xml:space="preserve">7.1.2    </w:t>
      </w:r>
      <w:proofErr w:type="gramStart"/>
      <w:r w:rsidR="00F941C2" w:rsidRPr="00DB641F">
        <w:rPr>
          <w:rFonts w:ascii="Times New Roman" w:hAnsi="Times New Roman"/>
          <w:sz w:val="28"/>
          <w:szCs w:val="28"/>
        </w:rPr>
        <w:t>pH</w:t>
      </w:r>
      <w:proofErr w:type="gramEnd"/>
    </w:p>
    <w:p w:rsidR="00DB641F" w:rsidRDefault="00F941C2" w:rsidP="00DB641F">
      <w:pPr>
        <w:pStyle w:val="BodyText"/>
        <w:rPr>
          <w:rFonts w:ascii="Times New Roman" w:hAnsi="Times New Roman"/>
        </w:rPr>
      </w:pPr>
      <w:r w:rsidRPr="000711C8">
        <w:rPr>
          <w:rFonts w:ascii="Times New Roman" w:hAnsi="Times New Roman"/>
        </w:rPr>
        <w:t xml:space="preserve">The pH value of ground water </w:t>
      </w:r>
      <w:r w:rsidR="00BE51A2" w:rsidRPr="000711C8">
        <w:rPr>
          <w:rFonts w:ascii="Times New Roman" w:hAnsi="Times New Roman"/>
        </w:rPr>
        <w:t>in the district ranges from 7.27</w:t>
      </w:r>
      <w:r w:rsidRPr="000711C8">
        <w:rPr>
          <w:rFonts w:ascii="Times New Roman" w:hAnsi="Times New Roman"/>
        </w:rPr>
        <w:t xml:space="preserve"> to </w:t>
      </w:r>
      <w:r w:rsidR="00BE51A2" w:rsidRPr="000711C8">
        <w:rPr>
          <w:rFonts w:ascii="Times New Roman" w:hAnsi="Times New Roman"/>
        </w:rPr>
        <w:t xml:space="preserve">8.46 </w:t>
      </w:r>
      <w:r w:rsidRPr="000711C8">
        <w:rPr>
          <w:rFonts w:ascii="Times New Roman" w:hAnsi="Times New Roman"/>
        </w:rPr>
        <w:t>indicating alkaline nature of ground water</w:t>
      </w:r>
    </w:p>
    <w:p w:rsidR="00F941C2" w:rsidRPr="00DB641F" w:rsidRDefault="00DB641F" w:rsidP="00DB641F">
      <w:pPr>
        <w:pStyle w:val="BodyText"/>
        <w:rPr>
          <w:rFonts w:ascii="Times New Roman" w:hAnsi="Times New Roman"/>
          <w:b/>
          <w:bCs/>
          <w:sz w:val="28"/>
          <w:szCs w:val="28"/>
        </w:rPr>
      </w:pPr>
      <w:r w:rsidRPr="00DB641F">
        <w:rPr>
          <w:rFonts w:ascii="Times New Roman" w:hAnsi="Times New Roman"/>
          <w:b/>
          <w:bCs/>
          <w:sz w:val="28"/>
          <w:szCs w:val="28"/>
        </w:rPr>
        <w:t xml:space="preserve">7.1.3    </w:t>
      </w:r>
      <w:r w:rsidR="00F941C2" w:rsidRPr="00DB641F">
        <w:rPr>
          <w:rFonts w:ascii="Times New Roman" w:hAnsi="Times New Roman"/>
          <w:b/>
          <w:bCs/>
          <w:sz w:val="28"/>
          <w:szCs w:val="28"/>
        </w:rPr>
        <w:t>Electrical conductivity</w:t>
      </w:r>
    </w:p>
    <w:p w:rsidR="00F941C2" w:rsidRPr="000711C8" w:rsidRDefault="00F941C2" w:rsidP="000711C8">
      <w:pPr>
        <w:pStyle w:val="BodyText"/>
        <w:rPr>
          <w:rFonts w:ascii="Times New Roman" w:hAnsi="Times New Roman"/>
        </w:rPr>
      </w:pPr>
      <w:r w:rsidRPr="000711C8">
        <w:rPr>
          <w:rFonts w:ascii="Times New Roman" w:hAnsi="Times New Roman"/>
        </w:rPr>
        <w:t>Electri</w:t>
      </w:r>
      <w:r w:rsidR="00BE51A2" w:rsidRPr="000711C8">
        <w:rPr>
          <w:rFonts w:ascii="Times New Roman" w:hAnsi="Times New Roman"/>
        </w:rPr>
        <w:t>cal conductivity ranges from 265 to 10000</w:t>
      </w:r>
      <w:r w:rsidRPr="000711C8">
        <w:rPr>
          <w:rFonts w:ascii="Times New Roman" w:hAnsi="Times New Roman"/>
        </w:rPr>
        <w:t xml:space="preserve"> </w:t>
      </w:r>
      <w:proofErr w:type="spellStart"/>
      <w:r w:rsidRPr="000711C8">
        <w:rPr>
          <w:rFonts w:ascii="Times New Roman" w:hAnsi="Times New Roman"/>
        </w:rPr>
        <w:t>mmhos</w:t>
      </w:r>
      <w:proofErr w:type="spellEnd"/>
      <w:r w:rsidRPr="000711C8">
        <w:rPr>
          <w:rFonts w:ascii="Times New Roman" w:hAnsi="Times New Roman"/>
        </w:rPr>
        <w:t>/cm at 25</w:t>
      </w:r>
      <w:r w:rsidRPr="000711C8">
        <w:rPr>
          <w:rFonts w:ascii="Times New Roman" w:hAnsi="Times New Roman"/>
          <w:vertAlign w:val="superscript"/>
        </w:rPr>
        <w:t>0</w:t>
      </w:r>
      <w:r w:rsidRPr="000711C8">
        <w:rPr>
          <w:rFonts w:ascii="Times New Roman" w:hAnsi="Times New Roman"/>
        </w:rPr>
        <w:t xml:space="preserve">C. However, in greater part of the District, it varies from 750 </w:t>
      </w:r>
      <w:proofErr w:type="spellStart"/>
      <w:r w:rsidRPr="000711C8">
        <w:rPr>
          <w:rFonts w:ascii="Times New Roman" w:hAnsi="Times New Roman"/>
        </w:rPr>
        <w:t>mmhos</w:t>
      </w:r>
      <w:proofErr w:type="spellEnd"/>
      <w:r w:rsidRPr="000711C8">
        <w:rPr>
          <w:rFonts w:ascii="Times New Roman" w:hAnsi="Times New Roman"/>
        </w:rPr>
        <w:t>/cm 25</w:t>
      </w:r>
      <w:r w:rsidRPr="000711C8">
        <w:rPr>
          <w:rFonts w:ascii="Times New Roman" w:hAnsi="Times New Roman"/>
          <w:vertAlign w:val="superscript"/>
        </w:rPr>
        <w:t>0</w:t>
      </w:r>
      <w:r w:rsidR="00BE51A2" w:rsidRPr="000711C8">
        <w:rPr>
          <w:rFonts w:ascii="Times New Roman" w:hAnsi="Times New Roman"/>
        </w:rPr>
        <w:t xml:space="preserve">C </w:t>
      </w:r>
      <w:r w:rsidR="002A6F3F" w:rsidRPr="000711C8">
        <w:rPr>
          <w:rFonts w:ascii="Times New Roman" w:hAnsi="Times New Roman"/>
        </w:rPr>
        <w:t>to 3000</w:t>
      </w:r>
      <w:r w:rsidRPr="000711C8">
        <w:rPr>
          <w:rFonts w:ascii="Times New Roman" w:hAnsi="Times New Roman"/>
        </w:rPr>
        <w:t xml:space="preserve"> </w:t>
      </w:r>
      <w:proofErr w:type="spellStart"/>
      <w:r w:rsidRPr="000711C8">
        <w:rPr>
          <w:rFonts w:ascii="Times New Roman" w:hAnsi="Times New Roman"/>
        </w:rPr>
        <w:t>mmhos</w:t>
      </w:r>
      <w:proofErr w:type="spellEnd"/>
      <w:r w:rsidRPr="000711C8">
        <w:rPr>
          <w:rFonts w:ascii="Times New Roman" w:hAnsi="Times New Roman"/>
        </w:rPr>
        <w:t>/cm 25</w:t>
      </w:r>
      <w:r w:rsidRPr="000711C8">
        <w:rPr>
          <w:rFonts w:ascii="Times New Roman" w:hAnsi="Times New Roman"/>
          <w:vertAlign w:val="superscript"/>
        </w:rPr>
        <w:t>0</w:t>
      </w:r>
      <w:r w:rsidRPr="000711C8">
        <w:rPr>
          <w:rFonts w:ascii="Times New Roman" w:hAnsi="Times New Roman"/>
        </w:rPr>
        <w:t xml:space="preserve">C. The electrical conductivity map </w:t>
      </w:r>
      <w:r w:rsidR="00BE51A2" w:rsidRPr="000711C8">
        <w:rPr>
          <w:rFonts w:ascii="Times New Roman" w:hAnsi="Times New Roman"/>
        </w:rPr>
        <w:t>prepared using pre-monsoon, 2016</w:t>
      </w:r>
      <w:r w:rsidRPr="000711C8">
        <w:rPr>
          <w:rFonts w:ascii="Times New Roman" w:hAnsi="Times New Roman"/>
        </w:rPr>
        <w:t xml:space="preserve"> data is depicted in Fig.6. The perusal of ma</w:t>
      </w:r>
      <w:r w:rsidR="00BE51A2" w:rsidRPr="000711C8">
        <w:rPr>
          <w:rFonts w:ascii="Times New Roman" w:hAnsi="Times New Roman"/>
        </w:rPr>
        <w:t xml:space="preserve">p indicates that in small areas </w:t>
      </w:r>
      <w:r w:rsidR="00C37E83" w:rsidRPr="000711C8">
        <w:rPr>
          <w:rFonts w:ascii="Times New Roman" w:hAnsi="Times New Roman"/>
        </w:rPr>
        <w:t xml:space="preserve">of </w:t>
      </w:r>
      <w:proofErr w:type="spellStart"/>
      <w:r w:rsidR="00C37E83" w:rsidRPr="000711C8">
        <w:rPr>
          <w:rFonts w:ascii="Times New Roman" w:hAnsi="Times New Roman"/>
        </w:rPr>
        <w:t>churu</w:t>
      </w:r>
      <w:proofErr w:type="spellEnd"/>
      <w:r w:rsidR="00BE51A2" w:rsidRPr="000711C8">
        <w:rPr>
          <w:rFonts w:ascii="Times New Roman" w:hAnsi="Times New Roman"/>
        </w:rPr>
        <w:t xml:space="preserve">, </w:t>
      </w:r>
      <w:proofErr w:type="spellStart"/>
      <w:r w:rsidR="00BE51A2" w:rsidRPr="000711C8">
        <w:rPr>
          <w:rFonts w:ascii="Times New Roman" w:hAnsi="Times New Roman"/>
        </w:rPr>
        <w:t>Taranagar</w:t>
      </w:r>
      <w:proofErr w:type="spellEnd"/>
      <w:r w:rsidR="00BE51A2" w:rsidRPr="000711C8">
        <w:rPr>
          <w:rFonts w:ascii="Times New Roman" w:hAnsi="Times New Roman"/>
        </w:rPr>
        <w:t xml:space="preserve">, </w:t>
      </w:r>
      <w:proofErr w:type="spellStart"/>
      <w:r w:rsidR="00BE51A2" w:rsidRPr="000711C8">
        <w:rPr>
          <w:rFonts w:ascii="Times New Roman" w:hAnsi="Times New Roman"/>
        </w:rPr>
        <w:t>Sardarshahar</w:t>
      </w:r>
      <w:proofErr w:type="spellEnd"/>
      <w:r w:rsidR="00BE51A2" w:rsidRPr="000711C8">
        <w:rPr>
          <w:rFonts w:ascii="Times New Roman" w:hAnsi="Times New Roman"/>
        </w:rPr>
        <w:t xml:space="preserve">, </w:t>
      </w:r>
      <w:r w:rsidRPr="000711C8">
        <w:rPr>
          <w:rFonts w:ascii="Times New Roman" w:hAnsi="Times New Roman"/>
        </w:rPr>
        <w:t xml:space="preserve">it is between </w:t>
      </w:r>
      <w:r w:rsidR="00BE51A2" w:rsidRPr="000711C8">
        <w:rPr>
          <w:rFonts w:ascii="Times New Roman" w:hAnsi="Times New Roman"/>
        </w:rPr>
        <w:t>750</w:t>
      </w:r>
      <w:r w:rsidRPr="000711C8">
        <w:rPr>
          <w:rFonts w:ascii="Times New Roman" w:hAnsi="Times New Roman"/>
        </w:rPr>
        <w:t xml:space="preserve"> and </w:t>
      </w:r>
      <w:r w:rsidR="00BE51A2" w:rsidRPr="000711C8">
        <w:rPr>
          <w:rFonts w:ascii="Times New Roman" w:hAnsi="Times New Roman"/>
        </w:rPr>
        <w:t>1500</w:t>
      </w:r>
      <w:r w:rsidRPr="000711C8">
        <w:rPr>
          <w:rFonts w:ascii="Times New Roman" w:hAnsi="Times New Roman"/>
        </w:rPr>
        <w:t xml:space="preserve"> </w:t>
      </w:r>
      <w:proofErr w:type="spellStart"/>
      <w:r w:rsidRPr="000711C8">
        <w:rPr>
          <w:rFonts w:ascii="Times New Roman" w:hAnsi="Times New Roman"/>
        </w:rPr>
        <w:t>mmhos</w:t>
      </w:r>
      <w:proofErr w:type="spellEnd"/>
      <w:r w:rsidRPr="000711C8">
        <w:rPr>
          <w:rFonts w:ascii="Times New Roman" w:hAnsi="Times New Roman"/>
        </w:rPr>
        <w:t>/cm 25</w:t>
      </w:r>
      <w:r w:rsidRPr="000711C8">
        <w:rPr>
          <w:rFonts w:ascii="Times New Roman" w:hAnsi="Times New Roman"/>
          <w:vertAlign w:val="superscript"/>
        </w:rPr>
        <w:t>0</w:t>
      </w:r>
      <w:r w:rsidR="00BE51A2" w:rsidRPr="000711C8">
        <w:rPr>
          <w:rFonts w:ascii="Times New Roman" w:hAnsi="Times New Roman"/>
        </w:rPr>
        <w:t>C. More than 3</w:t>
      </w:r>
      <w:r w:rsidRPr="000711C8">
        <w:rPr>
          <w:rFonts w:ascii="Times New Roman" w:hAnsi="Times New Roman"/>
        </w:rPr>
        <w:t xml:space="preserve">000 </w:t>
      </w:r>
      <w:proofErr w:type="spellStart"/>
      <w:r w:rsidRPr="000711C8">
        <w:rPr>
          <w:rFonts w:ascii="Times New Roman" w:hAnsi="Times New Roman"/>
        </w:rPr>
        <w:t>mmhos</w:t>
      </w:r>
      <w:proofErr w:type="spellEnd"/>
      <w:r w:rsidRPr="000711C8">
        <w:rPr>
          <w:rFonts w:ascii="Times New Roman" w:hAnsi="Times New Roman"/>
        </w:rPr>
        <w:t>/cm 25</w:t>
      </w:r>
      <w:r w:rsidRPr="000711C8">
        <w:rPr>
          <w:rFonts w:ascii="Times New Roman" w:hAnsi="Times New Roman"/>
          <w:vertAlign w:val="superscript"/>
        </w:rPr>
        <w:t>0</w:t>
      </w:r>
      <w:r w:rsidRPr="000711C8">
        <w:rPr>
          <w:rFonts w:ascii="Times New Roman" w:hAnsi="Times New Roman"/>
        </w:rPr>
        <w:t xml:space="preserve">C is noticed </w:t>
      </w:r>
      <w:r w:rsidR="00BE51A2" w:rsidRPr="000711C8">
        <w:rPr>
          <w:rFonts w:ascii="Times New Roman" w:hAnsi="Times New Roman"/>
        </w:rPr>
        <w:t xml:space="preserve">northern part of </w:t>
      </w:r>
      <w:proofErr w:type="spellStart"/>
      <w:r w:rsidR="00BE51A2" w:rsidRPr="000711C8">
        <w:rPr>
          <w:rFonts w:ascii="Times New Roman" w:hAnsi="Times New Roman"/>
        </w:rPr>
        <w:t>Sujangarh</w:t>
      </w:r>
      <w:proofErr w:type="spellEnd"/>
      <w:r w:rsidR="00BE51A2" w:rsidRPr="000711C8">
        <w:rPr>
          <w:rFonts w:ascii="Times New Roman" w:hAnsi="Times New Roman"/>
        </w:rPr>
        <w:t>, central and north-</w:t>
      </w:r>
      <w:proofErr w:type="spellStart"/>
      <w:r w:rsidR="00BE51A2" w:rsidRPr="000711C8">
        <w:rPr>
          <w:rFonts w:ascii="Times New Roman" w:hAnsi="Times New Roman"/>
        </w:rPr>
        <w:t>easternpart</w:t>
      </w:r>
      <w:proofErr w:type="spellEnd"/>
      <w:r w:rsidR="00BE51A2" w:rsidRPr="000711C8">
        <w:rPr>
          <w:rFonts w:ascii="Times New Roman" w:hAnsi="Times New Roman"/>
        </w:rPr>
        <w:t xml:space="preserve"> of the district.</w:t>
      </w:r>
      <w:r w:rsidRPr="000711C8">
        <w:rPr>
          <w:rFonts w:ascii="Times New Roman" w:hAnsi="Times New Roman"/>
        </w:rPr>
        <w:t xml:space="preserve"> </w:t>
      </w:r>
    </w:p>
    <w:p w:rsidR="00F941C2" w:rsidRPr="000711C8" w:rsidRDefault="00BE51A2" w:rsidP="000711C8">
      <w:pPr>
        <w:jc w:val="both"/>
        <w:rPr>
          <w:rFonts w:cs="Arial"/>
          <w:b/>
          <w:sz w:val="26"/>
          <w:szCs w:val="26"/>
        </w:rPr>
      </w:pPr>
      <w:r w:rsidRPr="000711C8">
        <w:rPr>
          <w:rFonts w:cs="Arial"/>
          <w:b/>
          <w:noProof/>
          <w:sz w:val="26"/>
          <w:szCs w:val="26"/>
          <w:lang w:val="en-IN" w:eastAsia="en-IN"/>
        </w:rPr>
        <w:drawing>
          <wp:anchor distT="0" distB="0" distL="114300" distR="114300" simplePos="0" relativeHeight="251667456" behindDoc="0" locked="0" layoutInCell="1" allowOverlap="1">
            <wp:simplePos x="0" y="0"/>
            <wp:positionH relativeFrom="column">
              <wp:posOffset>914400</wp:posOffset>
            </wp:positionH>
            <wp:positionV relativeFrom="paragraph">
              <wp:align>top</wp:align>
            </wp:positionV>
            <wp:extent cx="3152775" cy="4076700"/>
            <wp:effectExtent l="19050" t="0" r="9525" b="0"/>
            <wp:wrapSquare wrapText="bothSides"/>
            <wp:docPr id="20" name="Picture 6" descr="C:\Users\dell\Desktop\Churu\E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huru\EC 2016.jpg"/>
                    <pic:cNvPicPr>
                      <a:picLocks noChangeAspect="1" noChangeArrowheads="1"/>
                    </pic:cNvPicPr>
                  </pic:nvPicPr>
                  <pic:blipFill>
                    <a:blip r:embed="rId19" cstate="print"/>
                    <a:srcRect/>
                    <a:stretch>
                      <a:fillRect/>
                    </a:stretch>
                  </pic:blipFill>
                  <pic:spPr bwMode="auto">
                    <a:xfrm>
                      <a:off x="0" y="0"/>
                      <a:ext cx="3152775" cy="4076700"/>
                    </a:xfrm>
                    <a:prstGeom prst="rect">
                      <a:avLst/>
                    </a:prstGeom>
                    <a:noFill/>
                    <a:ln w="9525">
                      <a:noFill/>
                      <a:miter lim="800000"/>
                      <a:headEnd/>
                      <a:tailEnd/>
                    </a:ln>
                  </pic:spPr>
                </pic:pic>
              </a:graphicData>
            </a:graphic>
          </wp:anchor>
        </w:drawing>
      </w:r>
      <w:r w:rsidRPr="000711C8">
        <w:rPr>
          <w:rFonts w:cs="Arial"/>
          <w:b/>
          <w:sz w:val="26"/>
          <w:szCs w:val="26"/>
        </w:rPr>
        <w:br w:type="textWrapping" w:clear="all"/>
      </w:r>
    </w:p>
    <w:p w:rsidR="00D51886" w:rsidRPr="000711C8" w:rsidRDefault="00BE51A2" w:rsidP="000711C8">
      <w:pPr>
        <w:pStyle w:val="BodyText"/>
        <w:rPr>
          <w:rFonts w:ascii="Times New Roman" w:hAnsi="Times New Roman"/>
        </w:rPr>
      </w:pPr>
      <w:r w:rsidRPr="000711C8">
        <w:rPr>
          <w:rFonts w:ascii="Times New Roman" w:hAnsi="Times New Roman"/>
        </w:rPr>
        <w:t xml:space="preserve">                   </w:t>
      </w:r>
      <w:r w:rsidR="00DB641F">
        <w:rPr>
          <w:rFonts w:ascii="Times New Roman" w:hAnsi="Times New Roman"/>
        </w:rPr>
        <w:t xml:space="preserve">       </w:t>
      </w:r>
      <w:r w:rsidRPr="000711C8">
        <w:rPr>
          <w:rFonts w:ascii="Times New Roman" w:hAnsi="Times New Roman"/>
        </w:rPr>
        <w:t xml:space="preserve"> </w:t>
      </w:r>
      <w:r w:rsidR="00DB641F">
        <w:rPr>
          <w:rFonts w:ascii="Times New Roman" w:hAnsi="Times New Roman"/>
        </w:rPr>
        <w:t>Fig. 7</w:t>
      </w:r>
      <w:r w:rsidR="00F941C2" w:rsidRPr="000711C8">
        <w:rPr>
          <w:rFonts w:ascii="Times New Roman" w:hAnsi="Times New Roman"/>
        </w:rPr>
        <w:t>:</w:t>
      </w:r>
      <w:bookmarkStart w:id="6" w:name="OLE_LINK5"/>
      <w:r w:rsidR="00F941C2" w:rsidRPr="000711C8">
        <w:rPr>
          <w:rFonts w:ascii="Times New Roman" w:hAnsi="Times New Roman"/>
        </w:rPr>
        <w:t xml:space="preserve"> </w:t>
      </w:r>
      <w:proofErr w:type="spellStart"/>
      <w:r w:rsidR="00F941C2" w:rsidRPr="000711C8">
        <w:rPr>
          <w:rFonts w:ascii="Times New Roman" w:hAnsi="Times New Roman"/>
        </w:rPr>
        <w:t>Iso</w:t>
      </w:r>
      <w:proofErr w:type="spellEnd"/>
      <w:r w:rsidR="00F941C2" w:rsidRPr="000711C8">
        <w:rPr>
          <w:rFonts w:ascii="Times New Roman" w:hAnsi="Times New Roman"/>
        </w:rPr>
        <w:t>- E</w:t>
      </w:r>
      <w:r w:rsidRPr="000711C8">
        <w:rPr>
          <w:rFonts w:ascii="Times New Roman" w:hAnsi="Times New Roman"/>
        </w:rPr>
        <w:t>lectrical Conductivity (May 2016</w:t>
      </w:r>
      <w:r w:rsidR="00F941C2" w:rsidRPr="000711C8">
        <w:rPr>
          <w:rFonts w:ascii="Times New Roman" w:hAnsi="Times New Roman"/>
        </w:rPr>
        <w:t>)</w:t>
      </w:r>
      <w:bookmarkEnd w:id="6"/>
    </w:p>
    <w:p w:rsidR="00F941C2" w:rsidRPr="00C37E83" w:rsidRDefault="00C37E83" w:rsidP="000711C8">
      <w:pPr>
        <w:pStyle w:val="BodyText"/>
        <w:rPr>
          <w:rFonts w:ascii="Times New Roman" w:hAnsi="Times New Roman"/>
          <w:b/>
          <w:bCs/>
          <w:sz w:val="28"/>
          <w:szCs w:val="28"/>
        </w:rPr>
      </w:pPr>
      <w:r w:rsidRPr="00C37E83">
        <w:rPr>
          <w:rFonts w:ascii="Times New Roman" w:hAnsi="Times New Roman"/>
          <w:b/>
          <w:bCs/>
          <w:sz w:val="28"/>
          <w:szCs w:val="28"/>
        </w:rPr>
        <w:t xml:space="preserve">7.1.4  </w:t>
      </w:r>
      <w:r w:rsidR="00D51886" w:rsidRPr="00C37E83">
        <w:rPr>
          <w:rFonts w:ascii="Times New Roman" w:hAnsi="Times New Roman"/>
          <w:b/>
          <w:bCs/>
          <w:sz w:val="28"/>
          <w:szCs w:val="28"/>
        </w:rPr>
        <w:t xml:space="preserve"> </w:t>
      </w:r>
      <w:r w:rsidR="00F941C2" w:rsidRPr="00C37E83">
        <w:rPr>
          <w:rFonts w:ascii="Times New Roman" w:hAnsi="Times New Roman"/>
          <w:b/>
          <w:bCs/>
          <w:sz w:val="28"/>
          <w:szCs w:val="28"/>
        </w:rPr>
        <w:t xml:space="preserve">Fluoride </w:t>
      </w:r>
    </w:p>
    <w:p w:rsidR="00F941C2" w:rsidRPr="000711C8" w:rsidRDefault="00F941C2" w:rsidP="000711C8">
      <w:pPr>
        <w:pStyle w:val="BodyText"/>
        <w:rPr>
          <w:rFonts w:ascii="Times New Roman" w:hAnsi="Times New Roman"/>
        </w:rPr>
      </w:pPr>
      <w:r w:rsidRPr="000711C8">
        <w:rPr>
          <w:rFonts w:ascii="Times New Roman" w:hAnsi="Times New Roman"/>
        </w:rPr>
        <w:t xml:space="preserve">Fluoride concentration </w:t>
      </w:r>
      <w:r w:rsidR="00D51886" w:rsidRPr="000711C8">
        <w:rPr>
          <w:rFonts w:ascii="Times New Roman" w:hAnsi="Times New Roman"/>
        </w:rPr>
        <w:t>in ground water ranges from 0.01</w:t>
      </w:r>
      <w:r w:rsidRPr="000711C8">
        <w:rPr>
          <w:rFonts w:ascii="Times New Roman" w:hAnsi="Times New Roman"/>
        </w:rPr>
        <w:t xml:space="preserve"> mg/l to </w:t>
      </w:r>
      <w:r w:rsidR="00D51886" w:rsidRPr="000711C8">
        <w:rPr>
          <w:rFonts w:ascii="Times New Roman" w:hAnsi="Times New Roman"/>
        </w:rPr>
        <w:t>10.3</w:t>
      </w:r>
      <w:r w:rsidRPr="000711C8">
        <w:rPr>
          <w:rFonts w:ascii="Times New Roman" w:hAnsi="Times New Roman"/>
        </w:rPr>
        <w:t xml:space="preserve"> mg/l. </w:t>
      </w:r>
      <w:proofErr w:type="gramStart"/>
      <w:r w:rsidRPr="000711C8">
        <w:rPr>
          <w:rFonts w:ascii="Times New Roman" w:hAnsi="Times New Roman"/>
        </w:rPr>
        <w:t>Higher</w:t>
      </w:r>
      <w:proofErr w:type="gramEnd"/>
      <w:r w:rsidRPr="000711C8">
        <w:rPr>
          <w:rFonts w:ascii="Times New Roman" w:hAnsi="Times New Roman"/>
        </w:rPr>
        <w:t xml:space="preserve"> fluoride concentration (</w:t>
      </w:r>
      <w:r w:rsidR="00D51886" w:rsidRPr="000711C8">
        <w:rPr>
          <w:rFonts w:ascii="Times New Roman" w:hAnsi="Times New Roman"/>
        </w:rPr>
        <w:t>10.3</w:t>
      </w:r>
      <w:r w:rsidRPr="000711C8">
        <w:rPr>
          <w:rFonts w:ascii="Times New Roman" w:hAnsi="Times New Roman"/>
        </w:rPr>
        <w:t xml:space="preserve"> mg/l) has been observed at  </w:t>
      </w:r>
      <w:r w:rsidR="00CD3DAC" w:rsidRPr="000711C8">
        <w:rPr>
          <w:rFonts w:ascii="Times New Roman" w:hAnsi="Times New Roman"/>
        </w:rPr>
        <w:t xml:space="preserve"> </w:t>
      </w:r>
      <w:r w:rsidRPr="000711C8">
        <w:rPr>
          <w:rFonts w:ascii="Times New Roman" w:hAnsi="Times New Roman"/>
        </w:rPr>
        <w:t>village</w:t>
      </w:r>
      <w:r w:rsidR="00D51886" w:rsidRPr="000711C8">
        <w:rPr>
          <w:rFonts w:ascii="Times New Roman" w:hAnsi="Times New Roman"/>
        </w:rPr>
        <w:t xml:space="preserve"> </w:t>
      </w:r>
      <w:proofErr w:type="spellStart"/>
      <w:r w:rsidR="00D51886" w:rsidRPr="000711C8">
        <w:rPr>
          <w:rFonts w:ascii="Times New Roman" w:hAnsi="Times New Roman"/>
        </w:rPr>
        <w:t>Rajgarh</w:t>
      </w:r>
      <w:proofErr w:type="spellEnd"/>
      <w:r w:rsidRPr="000711C8">
        <w:rPr>
          <w:rFonts w:ascii="Times New Roman" w:hAnsi="Times New Roman"/>
        </w:rPr>
        <w:t>. Fluoride in excess of maximum permissible limit has been observ</w:t>
      </w:r>
      <w:r w:rsidR="00D51886" w:rsidRPr="000711C8">
        <w:rPr>
          <w:rFonts w:ascii="Times New Roman" w:hAnsi="Times New Roman"/>
        </w:rPr>
        <w:t xml:space="preserve">ed in parts of </w:t>
      </w:r>
      <w:proofErr w:type="spellStart"/>
      <w:r w:rsidR="00D51886" w:rsidRPr="000711C8">
        <w:rPr>
          <w:rFonts w:ascii="Times New Roman" w:hAnsi="Times New Roman"/>
        </w:rPr>
        <w:t>Rajgarh</w:t>
      </w:r>
      <w:proofErr w:type="gramStart"/>
      <w:r w:rsidRPr="000711C8">
        <w:rPr>
          <w:rFonts w:ascii="Times New Roman" w:hAnsi="Times New Roman"/>
        </w:rPr>
        <w:t>,</w:t>
      </w:r>
      <w:r w:rsidR="00D51886" w:rsidRPr="000711C8">
        <w:rPr>
          <w:rFonts w:ascii="Times New Roman" w:hAnsi="Times New Roman"/>
        </w:rPr>
        <w:t>Sardarshahar</w:t>
      </w:r>
      <w:proofErr w:type="spellEnd"/>
      <w:proofErr w:type="gramEnd"/>
      <w:r w:rsidR="00D51886" w:rsidRPr="000711C8">
        <w:rPr>
          <w:rFonts w:ascii="Times New Roman" w:hAnsi="Times New Roman"/>
        </w:rPr>
        <w:t xml:space="preserve">, </w:t>
      </w:r>
      <w:proofErr w:type="spellStart"/>
      <w:r w:rsidR="00D51886" w:rsidRPr="000711C8">
        <w:rPr>
          <w:rFonts w:ascii="Times New Roman" w:hAnsi="Times New Roman"/>
        </w:rPr>
        <w:t>Ratangarh</w:t>
      </w:r>
      <w:proofErr w:type="spellEnd"/>
      <w:r w:rsidR="00D51886" w:rsidRPr="000711C8">
        <w:rPr>
          <w:rFonts w:ascii="Times New Roman" w:hAnsi="Times New Roman"/>
        </w:rPr>
        <w:t xml:space="preserve"> and </w:t>
      </w:r>
      <w:proofErr w:type="spellStart"/>
      <w:r w:rsidR="00D51886" w:rsidRPr="000711C8">
        <w:rPr>
          <w:rFonts w:ascii="Times New Roman" w:hAnsi="Times New Roman"/>
        </w:rPr>
        <w:t>Sujangarh</w:t>
      </w:r>
      <w:proofErr w:type="spellEnd"/>
      <w:r w:rsidR="00D51886" w:rsidRPr="000711C8">
        <w:rPr>
          <w:rFonts w:ascii="Times New Roman" w:hAnsi="Times New Roman"/>
        </w:rPr>
        <w:t xml:space="preserve"> blocks.</w:t>
      </w:r>
      <w:r w:rsidR="00C37E83">
        <w:rPr>
          <w:rFonts w:ascii="Times New Roman" w:hAnsi="Times New Roman"/>
        </w:rPr>
        <w:t xml:space="preserve"> </w:t>
      </w:r>
      <w:r w:rsidRPr="000711C8">
        <w:rPr>
          <w:rFonts w:ascii="Times New Roman" w:hAnsi="Times New Roman"/>
        </w:rPr>
        <w:t xml:space="preserve"> </w:t>
      </w:r>
    </w:p>
    <w:p w:rsidR="00F941C2" w:rsidRPr="000711C8" w:rsidRDefault="00F941C2" w:rsidP="000711C8">
      <w:pPr>
        <w:jc w:val="both"/>
        <w:rPr>
          <w:rFonts w:cs="Arial"/>
          <w:sz w:val="26"/>
          <w:szCs w:val="26"/>
        </w:rPr>
      </w:pPr>
    </w:p>
    <w:p w:rsidR="00F941C2" w:rsidRPr="000711C8" w:rsidRDefault="00C37E83" w:rsidP="000711C8">
      <w:pPr>
        <w:jc w:val="both"/>
        <w:rPr>
          <w:rFonts w:cs="Arial"/>
          <w:sz w:val="26"/>
          <w:szCs w:val="26"/>
        </w:rPr>
      </w:pPr>
      <w:r>
        <w:rPr>
          <w:rFonts w:cs="Arial"/>
          <w:sz w:val="26"/>
          <w:szCs w:val="26"/>
        </w:rPr>
        <w:t xml:space="preserve">                        </w:t>
      </w:r>
      <w:r w:rsidR="00D51886" w:rsidRPr="000711C8">
        <w:rPr>
          <w:rFonts w:cs="Arial"/>
          <w:noProof/>
          <w:sz w:val="26"/>
          <w:szCs w:val="26"/>
          <w:lang w:val="en-IN" w:eastAsia="en-IN"/>
        </w:rPr>
        <w:drawing>
          <wp:inline distT="0" distB="0" distL="0" distR="0">
            <wp:extent cx="3547630" cy="4591050"/>
            <wp:effectExtent l="19050" t="0" r="0" b="0"/>
            <wp:docPr id="21" name="Picture 7" descr="C:\Users\dell\Desktop\Churu\Fluorid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Churu\Fluoride 2016.jpg"/>
                    <pic:cNvPicPr>
                      <a:picLocks noChangeAspect="1" noChangeArrowheads="1"/>
                    </pic:cNvPicPr>
                  </pic:nvPicPr>
                  <pic:blipFill>
                    <a:blip r:embed="rId20" cstate="print"/>
                    <a:srcRect/>
                    <a:stretch>
                      <a:fillRect/>
                    </a:stretch>
                  </pic:blipFill>
                  <pic:spPr bwMode="auto">
                    <a:xfrm>
                      <a:off x="0" y="0"/>
                      <a:ext cx="3547630" cy="4591050"/>
                    </a:xfrm>
                    <a:prstGeom prst="rect">
                      <a:avLst/>
                    </a:prstGeom>
                    <a:noFill/>
                    <a:ln w="9525">
                      <a:noFill/>
                      <a:miter lim="800000"/>
                      <a:headEnd/>
                      <a:tailEnd/>
                    </a:ln>
                  </pic:spPr>
                </pic:pic>
              </a:graphicData>
            </a:graphic>
          </wp:inline>
        </w:drawing>
      </w:r>
    </w:p>
    <w:p w:rsidR="00F941C2" w:rsidRPr="000711C8" w:rsidRDefault="00C37E83" w:rsidP="000711C8">
      <w:pPr>
        <w:pStyle w:val="BodyText"/>
        <w:rPr>
          <w:rFonts w:ascii="Times New Roman" w:hAnsi="Times New Roman"/>
        </w:rPr>
      </w:pPr>
      <w:r>
        <w:rPr>
          <w:rFonts w:ascii="Times New Roman" w:hAnsi="Times New Roman"/>
          <w:sz w:val="26"/>
          <w:szCs w:val="26"/>
        </w:rPr>
        <w:t xml:space="preserve">   </w:t>
      </w:r>
      <w:r w:rsidR="00D51886" w:rsidRPr="000711C8">
        <w:rPr>
          <w:rFonts w:ascii="Times New Roman" w:hAnsi="Times New Roman"/>
          <w:sz w:val="26"/>
          <w:szCs w:val="26"/>
        </w:rPr>
        <w:t xml:space="preserve">                                    </w:t>
      </w:r>
      <w:r w:rsidR="00F941C2" w:rsidRPr="000711C8">
        <w:rPr>
          <w:rFonts w:ascii="Times New Roman" w:hAnsi="Times New Roman"/>
        </w:rPr>
        <w:t xml:space="preserve">Fig. </w:t>
      </w:r>
      <w:r>
        <w:rPr>
          <w:rFonts w:ascii="Times New Roman" w:hAnsi="Times New Roman"/>
        </w:rPr>
        <w:t>8</w:t>
      </w:r>
      <w:r w:rsidR="00F941C2" w:rsidRPr="000711C8">
        <w:rPr>
          <w:rFonts w:ascii="Times New Roman" w:hAnsi="Times New Roman"/>
        </w:rPr>
        <w:t xml:space="preserve">: </w:t>
      </w:r>
      <w:bookmarkStart w:id="7" w:name="OLE_LINK6"/>
      <w:proofErr w:type="spellStart"/>
      <w:r w:rsidR="00D51886" w:rsidRPr="000711C8">
        <w:rPr>
          <w:rFonts w:ascii="Times New Roman" w:hAnsi="Times New Roman"/>
        </w:rPr>
        <w:t>Iso</w:t>
      </w:r>
      <w:proofErr w:type="spellEnd"/>
      <w:r w:rsidR="00D51886" w:rsidRPr="000711C8">
        <w:rPr>
          <w:rFonts w:ascii="Times New Roman" w:hAnsi="Times New Roman"/>
        </w:rPr>
        <w:t>-Fluoride (May 2016</w:t>
      </w:r>
      <w:r w:rsidR="00F941C2" w:rsidRPr="000711C8">
        <w:rPr>
          <w:rFonts w:ascii="Times New Roman" w:hAnsi="Times New Roman"/>
        </w:rPr>
        <w:t>)</w:t>
      </w:r>
      <w:bookmarkEnd w:id="7"/>
    </w:p>
    <w:p w:rsidR="00F941C2" w:rsidRPr="000711C8" w:rsidRDefault="00F941C2" w:rsidP="000711C8">
      <w:pPr>
        <w:jc w:val="both"/>
        <w:rPr>
          <w:rFonts w:cs="Arial"/>
          <w:sz w:val="26"/>
          <w:szCs w:val="26"/>
        </w:rPr>
      </w:pPr>
    </w:p>
    <w:p w:rsidR="00F941C2" w:rsidRPr="00C37E83" w:rsidRDefault="00C37E83" w:rsidP="00C37E83">
      <w:pPr>
        <w:pStyle w:val="Heading3"/>
        <w:numPr>
          <w:ilvl w:val="0"/>
          <w:numId w:val="0"/>
        </w:numPr>
        <w:jc w:val="both"/>
        <w:rPr>
          <w:rFonts w:ascii="Times New Roman" w:hAnsi="Times New Roman"/>
          <w:sz w:val="28"/>
          <w:szCs w:val="28"/>
        </w:rPr>
      </w:pPr>
      <w:r w:rsidRPr="00C37E83">
        <w:rPr>
          <w:rFonts w:ascii="Times New Roman" w:hAnsi="Times New Roman"/>
          <w:sz w:val="28"/>
          <w:szCs w:val="28"/>
        </w:rPr>
        <w:t xml:space="preserve">7.1.5    </w:t>
      </w:r>
      <w:r w:rsidR="00F941C2" w:rsidRPr="00C37E83">
        <w:rPr>
          <w:rFonts w:ascii="Times New Roman" w:hAnsi="Times New Roman"/>
          <w:sz w:val="28"/>
          <w:szCs w:val="28"/>
        </w:rPr>
        <w:t xml:space="preserve">Nitrate </w:t>
      </w:r>
    </w:p>
    <w:p w:rsidR="00F941C2" w:rsidRPr="000711C8" w:rsidRDefault="00F941C2" w:rsidP="000711C8">
      <w:pPr>
        <w:pStyle w:val="BodyText"/>
        <w:rPr>
          <w:rFonts w:ascii="Times New Roman" w:hAnsi="Times New Roman"/>
        </w:rPr>
      </w:pPr>
      <w:r w:rsidRPr="000711C8">
        <w:rPr>
          <w:rFonts w:ascii="Times New Roman" w:hAnsi="Times New Roman"/>
        </w:rPr>
        <w:t>Nitrate concentration in excess of maximum permissible limit of</w:t>
      </w:r>
      <w:r w:rsidR="00CD3DAC" w:rsidRPr="000711C8">
        <w:rPr>
          <w:rFonts w:ascii="Times New Roman" w:hAnsi="Times New Roman"/>
        </w:rPr>
        <w:t xml:space="preserve"> 45 mg/l has been observed in almost all blocks of the district. . Higher Nitrate concentration 1120 mg/l and 1124mg/</w:t>
      </w:r>
      <w:proofErr w:type="gramStart"/>
      <w:r w:rsidR="00CD3DAC" w:rsidRPr="000711C8">
        <w:rPr>
          <w:rFonts w:ascii="Times New Roman" w:hAnsi="Times New Roman"/>
        </w:rPr>
        <w:t>l  has</w:t>
      </w:r>
      <w:proofErr w:type="gramEnd"/>
      <w:r w:rsidR="00CD3DAC" w:rsidRPr="000711C8">
        <w:rPr>
          <w:rFonts w:ascii="Times New Roman" w:hAnsi="Times New Roman"/>
        </w:rPr>
        <w:t xml:space="preserve"> been observed at</w:t>
      </w:r>
      <w:r w:rsidR="00C37E83">
        <w:rPr>
          <w:rFonts w:ascii="Times New Roman" w:hAnsi="Times New Roman"/>
        </w:rPr>
        <w:t xml:space="preserve">  village </w:t>
      </w:r>
      <w:proofErr w:type="spellStart"/>
      <w:r w:rsidR="00C37E83">
        <w:rPr>
          <w:rFonts w:ascii="Times New Roman" w:hAnsi="Times New Roman"/>
        </w:rPr>
        <w:t>Bidasar</w:t>
      </w:r>
      <w:proofErr w:type="spellEnd"/>
      <w:r w:rsidR="00C37E83">
        <w:rPr>
          <w:rFonts w:ascii="Times New Roman" w:hAnsi="Times New Roman"/>
        </w:rPr>
        <w:t xml:space="preserve"> and </w:t>
      </w:r>
      <w:proofErr w:type="spellStart"/>
      <w:r w:rsidR="00C37E83">
        <w:rPr>
          <w:rFonts w:ascii="Times New Roman" w:hAnsi="Times New Roman"/>
        </w:rPr>
        <w:t>Dhirawas</w:t>
      </w:r>
      <w:proofErr w:type="spellEnd"/>
      <w:r w:rsidR="00C37E83">
        <w:rPr>
          <w:rFonts w:ascii="Times New Roman" w:hAnsi="Times New Roman"/>
        </w:rPr>
        <w:t>.</w:t>
      </w:r>
    </w:p>
    <w:p w:rsidR="00F941C2" w:rsidRPr="000711C8" w:rsidRDefault="00F941C2" w:rsidP="000711C8">
      <w:pPr>
        <w:jc w:val="both"/>
        <w:rPr>
          <w:rFonts w:cs="Arial"/>
          <w:b/>
          <w:color w:val="FF0000"/>
        </w:rPr>
      </w:pPr>
    </w:p>
    <w:p w:rsidR="00CD3DAC" w:rsidRPr="000711C8" w:rsidRDefault="00C37E83" w:rsidP="000711C8">
      <w:pPr>
        <w:jc w:val="both"/>
      </w:pPr>
      <w:r>
        <w:t xml:space="preserve">                                    </w:t>
      </w:r>
      <w:r w:rsidR="00D51886" w:rsidRPr="000711C8">
        <w:rPr>
          <w:rFonts w:cs="Arial"/>
          <w:b/>
          <w:noProof/>
          <w:color w:val="FF0000"/>
          <w:lang w:val="en-IN" w:eastAsia="en-IN"/>
        </w:rPr>
        <w:drawing>
          <wp:inline distT="0" distB="0" distL="0" distR="0">
            <wp:extent cx="3451947" cy="4467225"/>
            <wp:effectExtent l="19050" t="0" r="0" b="0"/>
            <wp:docPr id="22" name="Picture 8" descr="C:\Users\dell\Desktop\Churu\Nitrat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Churu\Nitrate 2016.jpg"/>
                    <pic:cNvPicPr>
                      <a:picLocks noChangeAspect="1" noChangeArrowheads="1"/>
                    </pic:cNvPicPr>
                  </pic:nvPicPr>
                  <pic:blipFill>
                    <a:blip r:embed="rId21" cstate="print"/>
                    <a:srcRect/>
                    <a:stretch>
                      <a:fillRect/>
                    </a:stretch>
                  </pic:blipFill>
                  <pic:spPr bwMode="auto">
                    <a:xfrm>
                      <a:off x="0" y="0"/>
                      <a:ext cx="3451947" cy="4467225"/>
                    </a:xfrm>
                    <a:prstGeom prst="rect">
                      <a:avLst/>
                    </a:prstGeom>
                    <a:noFill/>
                    <a:ln w="9525">
                      <a:noFill/>
                      <a:miter lim="800000"/>
                      <a:headEnd/>
                      <a:tailEnd/>
                    </a:ln>
                  </pic:spPr>
                </pic:pic>
              </a:graphicData>
            </a:graphic>
          </wp:inline>
        </w:drawing>
      </w:r>
    </w:p>
    <w:p w:rsidR="00F941C2" w:rsidRPr="000711C8" w:rsidRDefault="00C37E83" w:rsidP="000711C8">
      <w:pPr>
        <w:jc w:val="both"/>
        <w:rPr>
          <w:rFonts w:cs="Arial"/>
          <w:b/>
          <w:color w:val="FF0000"/>
        </w:rPr>
      </w:pPr>
      <w:r>
        <w:t xml:space="preserve">                                                            </w:t>
      </w:r>
      <w:r w:rsidR="00F941C2" w:rsidRPr="000711C8">
        <w:t xml:space="preserve">Fig. </w:t>
      </w:r>
      <w:r>
        <w:t>9</w:t>
      </w:r>
      <w:r w:rsidR="00F941C2" w:rsidRPr="000711C8">
        <w:t>: Distribution of Nitrate</w:t>
      </w:r>
    </w:p>
    <w:p w:rsidR="00F941C2" w:rsidRPr="000711C8" w:rsidRDefault="00F941C2" w:rsidP="000711C8">
      <w:pPr>
        <w:jc w:val="both"/>
        <w:rPr>
          <w:rFonts w:cs="Arial"/>
          <w:b/>
          <w:color w:val="FF0000"/>
        </w:rPr>
      </w:pPr>
    </w:p>
    <w:p w:rsidR="00F941C2" w:rsidRPr="000711C8" w:rsidRDefault="00F941C2" w:rsidP="000711C8">
      <w:pPr>
        <w:jc w:val="both"/>
        <w:rPr>
          <w:rFonts w:cs="Arial"/>
          <w:b/>
          <w:color w:val="FF0000"/>
        </w:rPr>
      </w:pPr>
    </w:p>
    <w:p w:rsidR="00F941C2" w:rsidRPr="000711C8" w:rsidRDefault="00F941C2" w:rsidP="000711C8">
      <w:pPr>
        <w:jc w:val="both"/>
        <w:rPr>
          <w:rFonts w:cs="Arial"/>
          <w:bCs/>
        </w:rPr>
      </w:pPr>
    </w:p>
    <w:p w:rsidR="00F941C2" w:rsidRPr="000711C8" w:rsidRDefault="00F941C2" w:rsidP="000711C8">
      <w:pPr>
        <w:jc w:val="both"/>
        <w:rPr>
          <w:rFonts w:cs="Arial"/>
          <w:bCs/>
        </w:rPr>
      </w:pPr>
    </w:p>
    <w:p w:rsidR="00F941C2" w:rsidRPr="000711C8" w:rsidRDefault="00F941C2" w:rsidP="000711C8">
      <w:pPr>
        <w:jc w:val="both"/>
        <w:rPr>
          <w:rFonts w:cs="Arial"/>
          <w:bCs/>
        </w:rPr>
      </w:pPr>
    </w:p>
    <w:p w:rsidR="00F941C2" w:rsidRPr="00C37E83" w:rsidRDefault="00C37E83" w:rsidP="00C37E83">
      <w:pPr>
        <w:pStyle w:val="Heading3"/>
        <w:numPr>
          <w:ilvl w:val="0"/>
          <w:numId w:val="0"/>
        </w:numPr>
        <w:jc w:val="both"/>
        <w:rPr>
          <w:rFonts w:ascii="Times New Roman" w:hAnsi="Times New Roman"/>
          <w:sz w:val="28"/>
          <w:szCs w:val="28"/>
        </w:rPr>
      </w:pPr>
      <w:proofErr w:type="gramStart"/>
      <w:r w:rsidRPr="00C37E83">
        <w:rPr>
          <w:rFonts w:ascii="Times New Roman" w:hAnsi="Times New Roman"/>
          <w:sz w:val="28"/>
          <w:szCs w:val="28"/>
        </w:rPr>
        <w:t xml:space="preserve">7.1.6  </w:t>
      </w:r>
      <w:r w:rsidR="00F941C2" w:rsidRPr="00C37E83">
        <w:rPr>
          <w:rFonts w:ascii="Times New Roman" w:hAnsi="Times New Roman"/>
          <w:sz w:val="28"/>
          <w:szCs w:val="28"/>
        </w:rPr>
        <w:t>Iron</w:t>
      </w:r>
      <w:proofErr w:type="gramEnd"/>
    </w:p>
    <w:p w:rsidR="00F941C2" w:rsidRPr="000711C8" w:rsidRDefault="00F941C2" w:rsidP="000711C8">
      <w:pPr>
        <w:pStyle w:val="BodyText"/>
        <w:rPr>
          <w:rFonts w:ascii="Times New Roman" w:hAnsi="Times New Roman"/>
        </w:rPr>
      </w:pPr>
      <w:r w:rsidRPr="000711C8">
        <w:rPr>
          <w:rFonts w:ascii="Times New Roman" w:hAnsi="Times New Roman"/>
        </w:rPr>
        <w:t xml:space="preserve">Iron concentration in major part of the district is within the maximum permissible limit of 1 mg/l. Excess iron concentration </w:t>
      </w:r>
      <w:r w:rsidR="003A27E5" w:rsidRPr="000711C8">
        <w:rPr>
          <w:rFonts w:ascii="Times New Roman" w:hAnsi="Times New Roman"/>
        </w:rPr>
        <w:t xml:space="preserve">of </w:t>
      </w:r>
      <w:proofErr w:type="spellStart"/>
      <w:r w:rsidR="003A27E5" w:rsidRPr="000711C8">
        <w:rPr>
          <w:rFonts w:ascii="Times New Roman" w:hAnsi="Times New Roman"/>
        </w:rPr>
        <w:t>flouride</w:t>
      </w:r>
      <w:proofErr w:type="spellEnd"/>
      <w:r w:rsidR="003A27E5" w:rsidRPr="000711C8">
        <w:rPr>
          <w:rFonts w:ascii="Times New Roman" w:hAnsi="Times New Roman"/>
        </w:rPr>
        <w:t xml:space="preserve"> </w:t>
      </w:r>
      <w:r w:rsidRPr="000711C8">
        <w:rPr>
          <w:rFonts w:ascii="Times New Roman" w:hAnsi="Times New Roman"/>
        </w:rPr>
        <w:t>has been observed</w:t>
      </w:r>
      <w:r w:rsidR="00CD3DAC" w:rsidRPr="000711C8">
        <w:rPr>
          <w:rFonts w:ascii="Times New Roman" w:hAnsi="Times New Roman"/>
        </w:rPr>
        <w:t xml:space="preserve"> at (2.53 mg/l) Bamboo, (3.63 mg/l) </w:t>
      </w:r>
      <w:proofErr w:type="spellStart"/>
      <w:r w:rsidR="00CD3DAC" w:rsidRPr="000711C8">
        <w:rPr>
          <w:rFonts w:ascii="Times New Roman" w:hAnsi="Times New Roman"/>
        </w:rPr>
        <w:t>Binasar</w:t>
      </w:r>
      <w:proofErr w:type="spellEnd"/>
      <w:r w:rsidR="00CD3DAC" w:rsidRPr="000711C8">
        <w:rPr>
          <w:rFonts w:ascii="Times New Roman" w:hAnsi="Times New Roman"/>
        </w:rPr>
        <w:t xml:space="preserve">, (6.93 mg/l) </w:t>
      </w:r>
      <w:proofErr w:type="spellStart"/>
      <w:proofErr w:type="gramStart"/>
      <w:r w:rsidR="00CD3DAC" w:rsidRPr="000711C8">
        <w:rPr>
          <w:rFonts w:ascii="Times New Roman" w:hAnsi="Times New Roman"/>
        </w:rPr>
        <w:t>Sardarshahar</w:t>
      </w:r>
      <w:proofErr w:type="spellEnd"/>
      <w:r w:rsidRPr="000711C8">
        <w:rPr>
          <w:rFonts w:ascii="Times New Roman" w:hAnsi="Times New Roman"/>
        </w:rPr>
        <w:t xml:space="preserve"> .</w:t>
      </w:r>
      <w:proofErr w:type="gramEnd"/>
      <w:r w:rsidRPr="000711C8">
        <w:rPr>
          <w:rFonts w:ascii="Times New Roman" w:hAnsi="Times New Roman"/>
        </w:rPr>
        <w:t xml:space="preserve"> </w:t>
      </w:r>
    </w:p>
    <w:p w:rsidR="00CD3DAC" w:rsidRPr="000711C8" w:rsidRDefault="00C37E83" w:rsidP="000711C8">
      <w:pPr>
        <w:pStyle w:val="BodyText"/>
        <w:rPr>
          <w:rFonts w:ascii="Times New Roman" w:hAnsi="Times New Roman"/>
        </w:rPr>
      </w:pPr>
      <w:r>
        <w:rPr>
          <w:rFonts w:ascii="Times New Roman" w:hAnsi="Times New Roman"/>
        </w:rPr>
        <w:t xml:space="preserve">                                         </w:t>
      </w:r>
      <w:r w:rsidR="00CD3DAC" w:rsidRPr="000711C8">
        <w:rPr>
          <w:rFonts w:ascii="Times New Roman" w:hAnsi="Times New Roman"/>
          <w:noProof/>
          <w:lang w:val="en-IN" w:eastAsia="en-IN"/>
        </w:rPr>
        <w:drawing>
          <wp:inline distT="0" distB="0" distL="0" distR="0">
            <wp:extent cx="3057525" cy="3956797"/>
            <wp:effectExtent l="19050" t="0" r="9525" b="0"/>
            <wp:docPr id="23" name="Picture 9" descr="C:\Users\dell\Desktop\Churu\Iro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Churu\Iron 2016.jpg"/>
                    <pic:cNvPicPr>
                      <a:picLocks noChangeAspect="1" noChangeArrowheads="1"/>
                    </pic:cNvPicPr>
                  </pic:nvPicPr>
                  <pic:blipFill>
                    <a:blip r:embed="rId22" cstate="print"/>
                    <a:srcRect/>
                    <a:stretch>
                      <a:fillRect/>
                    </a:stretch>
                  </pic:blipFill>
                  <pic:spPr bwMode="auto">
                    <a:xfrm>
                      <a:off x="0" y="0"/>
                      <a:ext cx="3057525" cy="3956797"/>
                    </a:xfrm>
                    <a:prstGeom prst="rect">
                      <a:avLst/>
                    </a:prstGeom>
                    <a:noFill/>
                    <a:ln w="9525">
                      <a:noFill/>
                      <a:miter lim="800000"/>
                      <a:headEnd/>
                      <a:tailEnd/>
                    </a:ln>
                  </pic:spPr>
                </pic:pic>
              </a:graphicData>
            </a:graphic>
          </wp:inline>
        </w:drawing>
      </w:r>
    </w:p>
    <w:p w:rsidR="00CD3DAC" w:rsidRPr="000711C8" w:rsidRDefault="00C37E83" w:rsidP="000711C8">
      <w:pPr>
        <w:pStyle w:val="BodyText"/>
        <w:rPr>
          <w:rFonts w:ascii="Times New Roman" w:hAnsi="Times New Roman"/>
        </w:rPr>
      </w:pPr>
      <w:r>
        <w:rPr>
          <w:rFonts w:ascii="Times New Roman" w:hAnsi="Times New Roman"/>
        </w:rPr>
        <w:t xml:space="preserve">                                                                       </w:t>
      </w:r>
      <w:r w:rsidR="00CD3DAC" w:rsidRPr="000711C8">
        <w:rPr>
          <w:rFonts w:ascii="Times New Roman" w:hAnsi="Times New Roman"/>
        </w:rPr>
        <w:t xml:space="preserve">Fig. </w:t>
      </w:r>
      <w:r>
        <w:rPr>
          <w:rFonts w:ascii="Times New Roman" w:hAnsi="Times New Roman"/>
        </w:rPr>
        <w:t>10</w:t>
      </w:r>
      <w:proofErr w:type="gramStart"/>
      <w:r w:rsidR="00CD3DAC" w:rsidRPr="000711C8">
        <w:rPr>
          <w:rFonts w:ascii="Times New Roman" w:hAnsi="Times New Roman"/>
        </w:rPr>
        <w:t>:</w:t>
      </w:r>
      <w:bookmarkStart w:id="8" w:name="OLE_LINK7"/>
      <w:r w:rsidR="00CD3DAC" w:rsidRPr="000711C8">
        <w:rPr>
          <w:rFonts w:ascii="Times New Roman" w:hAnsi="Times New Roman"/>
        </w:rPr>
        <w:t>Iso</w:t>
      </w:r>
      <w:proofErr w:type="gramEnd"/>
      <w:r w:rsidR="00CD3DAC" w:rsidRPr="000711C8">
        <w:rPr>
          <w:rFonts w:ascii="Times New Roman" w:hAnsi="Times New Roman"/>
        </w:rPr>
        <w:t xml:space="preserve">-Iron </w:t>
      </w:r>
    </w:p>
    <w:p w:rsidR="00C54C54" w:rsidRPr="000711C8" w:rsidRDefault="00C37E83" w:rsidP="000711C8">
      <w:pPr>
        <w:widowControl w:val="0"/>
        <w:tabs>
          <w:tab w:val="left" w:pos="840"/>
        </w:tabs>
        <w:autoSpaceDE w:val="0"/>
        <w:autoSpaceDN w:val="0"/>
        <w:adjustRightInd w:val="0"/>
        <w:jc w:val="both"/>
      </w:pPr>
      <w:r>
        <w:rPr>
          <w:b/>
          <w:bCs/>
          <w:sz w:val="32"/>
          <w:szCs w:val="32"/>
        </w:rPr>
        <w:t>8</w:t>
      </w:r>
      <w:r w:rsidR="00C54C54" w:rsidRPr="000711C8">
        <w:rPr>
          <w:b/>
          <w:bCs/>
          <w:sz w:val="32"/>
          <w:szCs w:val="32"/>
        </w:rPr>
        <w:t>.0</w:t>
      </w:r>
      <w:r w:rsidR="00C54C54" w:rsidRPr="000711C8">
        <w:tab/>
      </w:r>
      <w:r w:rsidR="00C54C54" w:rsidRPr="000711C8">
        <w:rPr>
          <w:b/>
          <w:bCs/>
          <w:sz w:val="28"/>
          <w:szCs w:val="28"/>
        </w:rPr>
        <w:t>Ground Water Resources</w:t>
      </w:r>
    </w:p>
    <w:p w:rsidR="00C54C54" w:rsidRPr="000711C8" w:rsidRDefault="00C54C54" w:rsidP="000711C8">
      <w:pPr>
        <w:widowControl w:val="0"/>
        <w:autoSpaceDE w:val="0"/>
        <w:autoSpaceDN w:val="0"/>
        <w:adjustRightInd w:val="0"/>
        <w:spacing w:line="123" w:lineRule="exact"/>
        <w:jc w:val="both"/>
      </w:pPr>
    </w:p>
    <w:p w:rsidR="00C54C54" w:rsidRPr="000711C8" w:rsidRDefault="00C54C54" w:rsidP="000711C8">
      <w:pPr>
        <w:widowControl w:val="0"/>
        <w:overflowPunct w:val="0"/>
        <w:autoSpaceDE w:val="0"/>
        <w:autoSpaceDN w:val="0"/>
        <w:adjustRightInd w:val="0"/>
        <w:ind w:right="140"/>
        <w:jc w:val="both"/>
      </w:pPr>
      <w:r w:rsidRPr="000711C8">
        <w:t>Ground water resources of the district have been estimated jointly by CGWB and State Ground Water Department as per the norms recommended by GEC’ 97. While assessing the ground water resources, saline and hilly areas have not been considered. Annually replenishable ground water resources of the district ha</w:t>
      </w:r>
      <w:r w:rsidR="00B63CE1" w:rsidRPr="000711C8">
        <w:t>ve been estimated to be 141.8221</w:t>
      </w:r>
      <w:r w:rsidRPr="000711C8">
        <w:t xml:space="preserve"> MCM. Net annual ground water availability in the d</w:t>
      </w:r>
      <w:r w:rsidR="00B63CE1" w:rsidRPr="000711C8">
        <w:t xml:space="preserve">istrict is estimated </w:t>
      </w:r>
      <w:proofErr w:type="spellStart"/>
      <w:r w:rsidR="00B63CE1" w:rsidRPr="000711C8">
        <w:t>as</w:t>
      </w:r>
      <w:proofErr w:type="spellEnd"/>
      <w:r w:rsidR="00B63CE1" w:rsidRPr="000711C8">
        <w:t xml:space="preserve"> 134.7310</w:t>
      </w:r>
      <w:r w:rsidRPr="000711C8">
        <w:t xml:space="preserve"> MCM. Annual ground water wit</w:t>
      </w:r>
      <w:r w:rsidR="00B63CE1" w:rsidRPr="000711C8">
        <w:t>hdrawal for all uses is 124.7477</w:t>
      </w:r>
      <w:r w:rsidRPr="000711C8">
        <w:t xml:space="preserve"> MCM and overall stage of gr</w:t>
      </w:r>
      <w:r w:rsidR="00B63CE1" w:rsidRPr="000711C8">
        <w:t xml:space="preserve">ound water development is 92.59 </w:t>
      </w:r>
      <w:r w:rsidRPr="000711C8">
        <w:t>%. Summarized block wise estimate of dynamic ground water resources is given in Table 6.</w:t>
      </w:r>
    </w:p>
    <w:p w:rsidR="00C54C54" w:rsidRPr="000711C8" w:rsidRDefault="00C54C54" w:rsidP="000711C8">
      <w:pPr>
        <w:widowControl w:val="0"/>
        <w:autoSpaceDE w:val="0"/>
        <w:autoSpaceDN w:val="0"/>
        <w:adjustRightInd w:val="0"/>
        <w:spacing w:line="120" w:lineRule="exact"/>
        <w:jc w:val="both"/>
      </w:pPr>
    </w:p>
    <w:p w:rsidR="00C54C54" w:rsidRPr="000711C8" w:rsidRDefault="00C54C54" w:rsidP="000711C8">
      <w:pPr>
        <w:widowControl w:val="0"/>
        <w:overflowPunct w:val="0"/>
        <w:autoSpaceDE w:val="0"/>
        <w:autoSpaceDN w:val="0"/>
        <w:adjustRightInd w:val="0"/>
        <w:ind w:right="140"/>
        <w:jc w:val="both"/>
      </w:pPr>
      <w:r w:rsidRPr="000711C8">
        <w:t>The dynamic ground water resource es</w:t>
      </w:r>
      <w:r w:rsidR="00B63CE1" w:rsidRPr="000711C8">
        <w:t xml:space="preserve">timation (2013) indicates 92.59 </w:t>
      </w:r>
      <w:r w:rsidRPr="000711C8">
        <w:t>% percentage of ground</w:t>
      </w:r>
      <w:r w:rsidR="00B63CE1" w:rsidRPr="000711C8">
        <w:t xml:space="preserve"> water development and all the 6 blocks are under over critical</w:t>
      </w:r>
      <w:r w:rsidRPr="000711C8">
        <w:t xml:space="preserve"> category. But during this period due to the extensive measures taken for increasing the natural recharge of ground water a no. of hydrograph stations show rising trend but still some area has shown declining trend of ground water levels in the district due to increase in the pace of ground water development. There is increase in the net irrigated areas in the district by different sources that is also reflected in the trend of water level of the district.</w:t>
      </w:r>
    </w:p>
    <w:p w:rsidR="00C54C54" w:rsidRPr="000711C8" w:rsidRDefault="00C54C54" w:rsidP="000711C8">
      <w:pPr>
        <w:widowControl w:val="0"/>
        <w:autoSpaceDE w:val="0"/>
        <w:autoSpaceDN w:val="0"/>
        <w:adjustRightInd w:val="0"/>
        <w:spacing w:line="119" w:lineRule="exact"/>
        <w:jc w:val="both"/>
      </w:pPr>
    </w:p>
    <w:p w:rsidR="005D6939" w:rsidRPr="000711C8" w:rsidRDefault="005D6939" w:rsidP="000711C8">
      <w:pPr>
        <w:widowControl w:val="0"/>
        <w:autoSpaceDE w:val="0"/>
        <w:autoSpaceDN w:val="0"/>
        <w:adjustRightInd w:val="0"/>
        <w:jc w:val="both"/>
      </w:pPr>
    </w:p>
    <w:p w:rsidR="005D6939" w:rsidRPr="000711C8" w:rsidRDefault="005D6939" w:rsidP="000711C8">
      <w:pPr>
        <w:widowControl w:val="0"/>
        <w:autoSpaceDE w:val="0"/>
        <w:autoSpaceDN w:val="0"/>
        <w:adjustRightInd w:val="0"/>
        <w:jc w:val="both"/>
      </w:pPr>
    </w:p>
    <w:p w:rsidR="005D6939" w:rsidRPr="000711C8" w:rsidRDefault="005D6939" w:rsidP="000711C8">
      <w:pPr>
        <w:widowControl w:val="0"/>
        <w:autoSpaceDE w:val="0"/>
        <w:autoSpaceDN w:val="0"/>
        <w:adjustRightInd w:val="0"/>
        <w:jc w:val="both"/>
      </w:pPr>
    </w:p>
    <w:p w:rsidR="005D6939" w:rsidRPr="000711C8" w:rsidRDefault="005D6939" w:rsidP="000711C8">
      <w:pPr>
        <w:widowControl w:val="0"/>
        <w:autoSpaceDE w:val="0"/>
        <w:autoSpaceDN w:val="0"/>
        <w:adjustRightInd w:val="0"/>
        <w:jc w:val="both"/>
      </w:pPr>
    </w:p>
    <w:p w:rsidR="005D6939" w:rsidRPr="000711C8" w:rsidRDefault="005D6939" w:rsidP="000711C8">
      <w:pPr>
        <w:widowControl w:val="0"/>
        <w:autoSpaceDE w:val="0"/>
        <w:autoSpaceDN w:val="0"/>
        <w:adjustRightInd w:val="0"/>
        <w:jc w:val="both"/>
      </w:pPr>
    </w:p>
    <w:p w:rsidR="005D6939" w:rsidRPr="000711C8" w:rsidRDefault="005D6939" w:rsidP="000711C8">
      <w:pPr>
        <w:widowControl w:val="0"/>
        <w:autoSpaceDE w:val="0"/>
        <w:autoSpaceDN w:val="0"/>
        <w:adjustRightInd w:val="0"/>
        <w:jc w:val="both"/>
      </w:pPr>
    </w:p>
    <w:p w:rsidR="005D6939" w:rsidRPr="000711C8" w:rsidRDefault="005D6939" w:rsidP="000711C8">
      <w:pPr>
        <w:widowControl w:val="0"/>
        <w:autoSpaceDE w:val="0"/>
        <w:autoSpaceDN w:val="0"/>
        <w:adjustRightInd w:val="0"/>
        <w:jc w:val="both"/>
      </w:pPr>
    </w:p>
    <w:p w:rsidR="005D6939" w:rsidRPr="000711C8" w:rsidRDefault="005D6939" w:rsidP="000711C8">
      <w:pPr>
        <w:widowControl w:val="0"/>
        <w:autoSpaceDE w:val="0"/>
        <w:autoSpaceDN w:val="0"/>
        <w:adjustRightInd w:val="0"/>
        <w:jc w:val="both"/>
      </w:pPr>
    </w:p>
    <w:p w:rsidR="00C54C54" w:rsidRPr="000711C8" w:rsidRDefault="00C54C54" w:rsidP="000711C8">
      <w:pPr>
        <w:widowControl w:val="0"/>
        <w:autoSpaceDE w:val="0"/>
        <w:autoSpaceDN w:val="0"/>
        <w:adjustRightInd w:val="0"/>
        <w:jc w:val="both"/>
      </w:pPr>
      <w:r w:rsidRPr="000711C8">
        <w:t xml:space="preserve">Table </w:t>
      </w:r>
      <w:r w:rsidR="00266CE1">
        <w:t>3</w:t>
      </w:r>
      <w:r w:rsidRPr="000711C8">
        <w:t>: Block wise replenishable ground water resources (As on 2013)</w:t>
      </w:r>
    </w:p>
    <w:p w:rsidR="00C54C54" w:rsidRPr="000711C8" w:rsidRDefault="00C54C54" w:rsidP="000711C8">
      <w:pPr>
        <w:pStyle w:val="BodyText"/>
        <w:rPr>
          <w:rFonts w:ascii="Times New Roman" w:hAnsi="Times New Roman"/>
        </w:rPr>
      </w:pPr>
    </w:p>
    <w:tbl>
      <w:tblPr>
        <w:tblW w:w="91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76"/>
        <w:gridCol w:w="1418"/>
        <w:gridCol w:w="1266"/>
        <w:gridCol w:w="860"/>
        <w:gridCol w:w="992"/>
        <w:gridCol w:w="992"/>
        <w:gridCol w:w="993"/>
        <w:gridCol w:w="1383"/>
      </w:tblGrid>
      <w:tr w:rsidR="005D6939" w:rsidRPr="000711C8" w:rsidTr="00FD54F2">
        <w:trPr>
          <w:trHeight w:val="2277"/>
        </w:trPr>
        <w:tc>
          <w:tcPr>
            <w:tcW w:w="1276" w:type="dxa"/>
            <w:shd w:val="clear" w:color="auto" w:fill="C0C0C0"/>
            <w:noWrap/>
            <w:tcMar>
              <w:top w:w="15" w:type="dxa"/>
              <w:left w:w="15" w:type="dxa"/>
              <w:bottom w:w="0" w:type="dxa"/>
              <w:right w:w="15" w:type="dxa"/>
            </w:tcMar>
          </w:tcPr>
          <w:bookmarkEnd w:id="8"/>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Block</w:t>
            </w:r>
          </w:p>
        </w:tc>
        <w:tc>
          <w:tcPr>
            <w:tcW w:w="1418" w:type="dxa"/>
            <w:shd w:val="clear" w:color="auto" w:fill="C0C0C0"/>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Annually replenishable ground water resource</w:t>
            </w:r>
          </w:p>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(MCM)</w:t>
            </w:r>
          </w:p>
        </w:tc>
        <w:tc>
          <w:tcPr>
            <w:tcW w:w="1266" w:type="dxa"/>
            <w:shd w:val="clear" w:color="auto" w:fill="C0C0C0"/>
            <w:noWrap/>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Net annual ground water availability</w:t>
            </w:r>
          </w:p>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(MCM)</w:t>
            </w:r>
          </w:p>
        </w:tc>
        <w:tc>
          <w:tcPr>
            <w:tcW w:w="860" w:type="dxa"/>
            <w:shd w:val="clear" w:color="auto" w:fill="C0C0C0"/>
            <w:noWrap/>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Annual ground water draft for irrigation</w:t>
            </w:r>
          </w:p>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(MCM)</w:t>
            </w:r>
          </w:p>
        </w:tc>
        <w:tc>
          <w:tcPr>
            <w:tcW w:w="992" w:type="dxa"/>
            <w:shd w:val="clear" w:color="auto" w:fill="C0C0C0"/>
            <w:noWrap/>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Annual ground water draft for domestic &amp; industrial use</w:t>
            </w:r>
          </w:p>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(MCM)</w:t>
            </w:r>
          </w:p>
        </w:tc>
        <w:tc>
          <w:tcPr>
            <w:tcW w:w="992" w:type="dxa"/>
            <w:shd w:val="clear" w:color="auto" w:fill="C0C0C0"/>
            <w:noWrap/>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Gross annual ground water draft</w:t>
            </w:r>
          </w:p>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(MCM)</w:t>
            </w:r>
          </w:p>
        </w:tc>
        <w:tc>
          <w:tcPr>
            <w:tcW w:w="993" w:type="dxa"/>
            <w:shd w:val="clear" w:color="auto" w:fill="C0C0C0"/>
            <w:noWrap/>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Stage of ground water develop-</w:t>
            </w:r>
            <w:proofErr w:type="spellStart"/>
            <w:r w:rsidRPr="000711C8">
              <w:rPr>
                <w:rFonts w:ascii="Times New Roman" w:hAnsi="Times New Roman" w:cs="Times New Roman"/>
              </w:rPr>
              <w:t>ment</w:t>
            </w:r>
            <w:proofErr w:type="spellEnd"/>
          </w:p>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w:t>
            </w:r>
          </w:p>
        </w:tc>
        <w:tc>
          <w:tcPr>
            <w:tcW w:w="1383" w:type="dxa"/>
            <w:shd w:val="clear" w:color="auto" w:fill="C0C0C0"/>
            <w:noWrap/>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r w:rsidRPr="000711C8">
              <w:rPr>
                <w:rFonts w:ascii="Times New Roman" w:hAnsi="Times New Roman" w:cs="Times New Roman"/>
              </w:rPr>
              <w:t>Category</w:t>
            </w:r>
          </w:p>
        </w:tc>
      </w:tr>
      <w:tr w:rsidR="005D6939" w:rsidRPr="000711C8" w:rsidTr="00FD54F2">
        <w:trPr>
          <w:trHeight w:val="338"/>
        </w:trPr>
        <w:tc>
          <w:tcPr>
            <w:tcW w:w="1276" w:type="dxa"/>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proofErr w:type="spellStart"/>
            <w:r w:rsidRPr="000711C8">
              <w:rPr>
                <w:rFonts w:ascii="Times New Roman" w:hAnsi="Times New Roman" w:cs="Times New Roman"/>
              </w:rPr>
              <w:t>Churu</w:t>
            </w:r>
            <w:proofErr w:type="spellEnd"/>
          </w:p>
        </w:tc>
        <w:tc>
          <w:tcPr>
            <w:tcW w:w="1418" w:type="dxa"/>
            <w:tcMar>
              <w:top w:w="15" w:type="dxa"/>
              <w:left w:w="15" w:type="dxa"/>
              <w:bottom w:w="0" w:type="dxa"/>
              <w:right w:w="15" w:type="dxa"/>
            </w:tcMar>
          </w:tcPr>
          <w:p w:rsidR="005D6939" w:rsidRPr="000711C8" w:rsidRDefault="005D6939" w:rsidP="000711C8">
            <w:pPr>
              <w:jc w:val="both"/>
              <w:rPr>
                <w:rFonts w:cs="Arial"/>
                <w:sz w:val="20"/>
                <w:szCs w:val="20"/>
              </w:rPr>
            </w:pPr>
            <w:r w:rsidRPr="000711C8">
              <w:rPr>
                <w:rFonts w:cs="Arial"/>
                <w:sz w:val="20"/>
                <w:szCs w:val="20"/>
              </w:rPr>
              <w:t>10.3453</w:t>
            </w:r>
          </w:p>
          <w:p w:rsidR="005D6939" w:rsidRPr="000711C8" w:rsidRDefault="005D6939" w:rsidP="000711C8">
            <w:pPr>
              <w:jc w:val="both"/>
              <w:rPr>
                <w:sz w:val="20"/>
              </w:rPr>
            </w:pPr>
          </w:p>
        </w:tc>
        <w:tc>
          <w:tcPr>
            <w:tcW w:w="1266"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9.8280</w:t>
            </w:r>
          </w:p>
          <w:p w:rsidR="005D6939" w:rsidRPr="000711C8" w:rsidRDefault="005D6939" w:rsidP="000711C8">
            <w:pPr>
              <w:pStyle w:val="BodyText2"/>
              <w:spacing w:after="0" w:line="240" w:lineRule="auto"/>
              <w:jc w:val="both"/>
              <w:rPr>
                <w:rFonts w:ascii="Times New Roman" w:hAnsi="Times New Roman" w:cs="Times New Roman"/>
              </w:rPr>
            </w:pPr>
          </w:p>
        </w:tc>
        <w:tc>
          <w:tcPr>
            <w:tcW w:w="860"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4.1412</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4.5045</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8.6457</w:t>
            </w:r>
          </w:p>
          <w:p w:rsidR="005D6939" w:rsidRPr="000711C8" w:rsidRDefault="005D6939" w:rsidP="000711C8">
            <w:pPr>
              <w:pStyle w:val="BodyText2"/>
              <w:spacing w:after="0" w:line="240" w:lineRule="auto"/>
              <w:jc w:val="both"/>
              <w:rPr>
                <w:rFonts w:ascii="Times New Roman" w:hAnsi="Times New Roman" w:cs="Times New Roman"/>
              </w:rPr>
            </w:pPr>
          </w:p>
        </w:tc>
        <w:tc>
          <w:tcPr>
            <w:tcW w:w="993"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87.97</w:t>
            </w:r>
          </w:p>
          <w:p w:rsidR="005D6939" w:rsidRPr="000711C8" w:rsidRDefault="005D6939" w:rsidP="000711C8">
            <w:pPr>
              <w:pStyle w:val="BodyText2"/>
              <w:spacing w:after="0" w:line="240" w:lineRule="auto"/>
              <w:jc w:val="both"/>
              <w:rPr>
                <w:rFonts w:ascii="Times New Roman" w:hAnsi="Times New Roman" w:cs="Times New Roman"/>
              </w:rPr>
            </w:pPr>
          </w:p>
        </w:tc>
        <w:tc>
          <w:tcPr>
            <w:tcW w:w="1383" w:type="dxa"/>
            <w:tcMar>
              <w:top w:w="15" w:type="dxa"/>
              <w:left w:w="15" w:type="dxa"/>
              <w:bottom w:w="0" w:type="dxa"/>
              <w:right w:w="15" w:type="dxa"/>
            </w:tcMar>
          </w:tcPr>
          <w:p w:rsidR="00FD54F2" w:rsidRPr="000711C8" w:rsidRDefault="00FD54F2" w:rsidP="000711C8">
            <w:pPr>
              <w:jc w:val="both"/>
              <w:rPr>
                <w:rFonts w:cs="Arial"/>
                <w:color w:val="000000"/>
                <w:sz w:val="18"/>
                <w:szCs w:val="18"/>
              </w:rPr>
            </w:pPr>
            <w:r w:rsidRPr="000711C8">
              <w:rPr>
                <w:rFonts w:cs="Arial"/>
                <w:color w:val="000000"/>
                <w:sz w:val="18"/>
                <w:szCs w:val="18"/>
              </w:rPr>
              <w:t>SEMICRITICAL</w:t>
            </w:r>
          </w:p>
          <w:p w:rsidR="005D6939" w:rsidRPr="000711C8" w:rsidRDefault="005D6939" w:rsidP="000711C8">
            <w:pPr>
              <w:pStyle w:val="BodyText2"/>
              <w:spacing w:after="0" w:line="240" w:lineRule="auto"/>
              <w:jc w:val="both"/>
              <w:rPr>
                <w:rFonts w:ascii="Times New Roman" w:hAnsi="Times New Roman" w:cs="Times New Roman"/>
              </w:rPr>
            </w:pPr>
          </w:p>
        </w:tc>
      </w:tr>
      <w:tr w:rsidR="005D6939" w:rsidRPr="000711C8" w:rsidTr="00FD54F2">
        <w:trPr>
          <w:trHeight w:val="338"/>
        </w:trPr>
        <w:tc>
          <w:tcPr>
            <w:tcW w:w="1276" w:type="dxa"/>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proofErr w:type="spellStart"/>
            <w:r w:rsidRPr="000711C8">
              <w:rPr>
                <w:rFonts w:ascii="Times New Roman" w:hAnsi="Times New Roman" w:cs="Times New Roman"/>
              </w:rPr>
              <w:t>Rajgarh</w:t>
            </w:r>
            <w:proofErr w:type="spellEnd"/>
          </w:p>
        </w:tc>
        <w:tc>
          <w:tcPr>
            <w:tcW w:w="1418" w:type="dxa"/>
            <w:tcMar>
              <w:top w:w="15" w:type="dxa"/>
              <w:left w:w="15" w:type="dxa"/>
              <w:bottom w:w="0" w:type="dxa"/>
              <w:right w:w="15" w:type="dxa"/>
            </w:tcMar>
          </w:tcPr>
          <w:p w:rsidR="005D6939" w:rsidRPr="000711C8" w:rsidRDefault="005D6939" w:rsidP="000711C8">
            <w:pPr>
              <w:jc w:val="both"/>
              <w:rPr>
                <w:rFonts w:cs="Arial"/>
                <w:sz w:val="20"/>
                <w:szCs w:val="20"/>
              </w:rPr>
            </w:pPr>
            <w:r w:rsidRPr="000711C8">
              <w:rPr>
                <w:rFonts w:cs="Arial"/>
                <w:sz w:val="20"/>
                <w:szCs w:val="20"/>
              </w:rPr>
              <w:t>8.1631</w:t>
            </w:r>
          </w:p>
          <w:p w:rsidR="005D6939" w:rsidRPr="000711C8" w:rsidRDefault="005D6939" w:rsidP="000711C8">
            <w:pPr>
              <w:jc w:val="both"/>
              <w:rPr>
                <w:rFonts w:cs="Arial"/>
                <w:sz w:val="20"/>
                <w:szCs w:val="20"/>
              </w:rPr>
            </w:pPr>
          </w:p>
        </w:tc>
        <w:tc>
          <w:tcPr>
            <w:tcW w:w="1266"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7.7549</w:t>
            </w:r>
          </w:p>
          <w:p w:rsidR="005D6939" w:rsidRPr="000711C8" w:rsidRDefault="005D6939" w:rsidP="000711C8">
            <w:pPr>
              <w:pStyle w:val="BodyText2"/>
              <w:spacing w:after="0" w:line="240" w:lineRule="auto"/>
              <w:jc w:val="both"/>
              <w:rPr>
                <w:rFonts w:ascii="Times New Roman" w:hAnsi="Times New Roman" w:cs="Times New Roman"/>
              </w:rPr>
            </w:pPr>
          </w:p>
        </w:tc>
        <w:tc>
          <w:tcPr>
            <w:tcW w:w="860"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24.3456</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4.7320</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29.0776</w:t>
            </w:r>
          </w:p>
          <w:p w:rsidR="005D6939" w:rsidRPr="000711C8" w:rsidRDefault="005D6939" w:rsidP="000711C8">
            <w:pPr>
              <w:pStyle w:val="BodyText2"/>
              <w:spacing w:after="0" w:line="240" w:lineRule="auto"/>
              <w:jc w:val="both"/>
              <w:rPr>
                <w:rFonts w:ascii="Times New Roman" w:hAnsi="Times New Roman" w:cs="Times New Roman"/>
              </w:rPr>
            </w:pPr>
          </w:p>
        </w:tc>
        <w:tc>
          <w:tcPr>
            <w:tcW w:w="993"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374.96</w:t>
            </w:r>
          </w:p>
          <w:p w:rsidR="005D6939" w:rsidRPr="000711C8" w:rsidRDefault="005D6939" w:rsidP="000711C8">
            <w:pPr>
              <w:pStyle w:val="BodyText2"/>
              <w:spacing w:after="0" w:line="240" w:lineRule="auto"/>
              <w:jc w:val="both"/>
              <w:rPr>
                <w:rFonts w:ascii="Times New Roman" w:hAnsi="Times New Roman" w:cs="Times New Roman"/>
              </w:rPr>
            </w:pPr>
          </w:p>
        </w:tc>
        <w:tc>
          <w:tcPr>
            <w:tcW w:w="1383" w:type="dxa"/>
            <w:tcMar>
              <w:top w:w="15" w:type="dxa"/>
              <w:left w:w="15" w:type="dxa"/>
              <w:bottom w:w="0" w:type="dxa"/>
              <w:right w:w="15" w:type="dxa"/>
            </w:tcMar>
          </w:tcPr>
          <w:p w:rsidR="00FD54F2" w:rsidRPr="000711C8" w:rsidRDefault="00FD54F2" w:rsidP="000711C8">
            <w:pPr>
              <w:jc w:val="both"/>
              <w:rPr>
                <w:rFonts w:cs="Arial"/>
                <w:color w:val="000000"/>
                <w:sz w:val="18"/>
                <w:szCs w:val="18"/>
              </w:rPr>
            </w:pPr>
            <w:r w:rsidRPr="000711C8">
              <w:rPr>
                <w:rFonts w:cs="Arial"/>
                <w:color w:val="000000"/>
                <w:sz w:val="18"/>
                <w:szCs w:val="18"/>
              </w:rPr>
              <w:t>OVER EXPLO.</w:t>
            </w:r>
          </w:p>
          <w:p w:rsidR="005D6939" w:rsidRPr="000711C8" w:rsidRDefault="005D6939" w:rsidP="000711C8">
            <w:pPr>
              <w:pStyle w:val="BodyText2"/>
              <w:spacing w:after="0" w:line="240" w:lineRule="auto"/>
              <w:jc w:val="both"/>
              <w:rPr>
                <w:rFonts w:ascii="Times New Roman" w:hAnsi="Times New Roman" w:cs="Times New Roman"/>
              </w:rPr>
            </w:pPr>
          </w:p>
        </w:tc>
      </w:tr>
      <w:tr w:rsidR="005D6939" w:rsidRPr="000711C8" w:rsidTr="00FD54F2">
        <w:trPr>
          <w:trHeight w:val="338"/>
        </w:trPr>
        <w:tc>
          <w:tcPr>
            <w:tcW w:w="1276" w:type="dxa"/>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proofErr w:type="spellStart"/>
            <w:r w:rsidRPr="000711C8">
              <w:rPr>
                <w:rFonts w:ascii="Times New Roman" w:hAnsi="Times New Roman" w:cs="Times New Roman"/>
              </w:rPr>
              <w:t>Ratangarh</w:t>
            </w:r>
            <w:proofErr w:type="spellEnd"/>
          </w:p>
        </w:tc>
        <w:tc>
          <w:tcPr>
            <w:tcW w:w="1418" w:type="dxa"/>
            <w:tcMar>
              <w:top w:w="15" w:type="dxa"/>
              <w:left w:w="15" w:type="dxa"/>
              <w:bottom w:w="0" w:type="dxa"/>
              <w:right w:w="15" w:type="dxa"/>
            </w:tcMar>
          </w:tcPr>
          <w:p w:rsidR="005D6939" w:rsidRPr="000711C8" w:rsidRDefault="005D6939" w:rsidP="000711C8">
            <w:pPr>
              <w:jc w:val="both"/>
              <w:rPr>
                <w:rFonts w:cs="Arial"/>
                <w:sz w:val="20"/>
                <w:szCs w:val="20"/>
              </w:rPr>
            </w:pPr>
            <w:r w:rsidRPr="000711C8">
              <w:rPr>
                <w:rFonts w:cs="Arial"/>
                <w:sz w:val="20"/>
                <w:szCs w:val="20"/>
              </w:rPr>
              <w:t>28.4327</w:t>
            </w:r>
          </w:p>
          <w:p w:rsidR="005D6939" w:rsidRPr="000711C8" w:rsidRDefault="005D6939" w:rsidP="000711C8">
            <w:pPr>
              <w:jc w:val="both"/>
              <w:rPr>
                <w:rFonts w:cs="Arial"/>
                <w:sz w:val="20"/>
                <w:szCs w:val="20"/>
              </w:rPr>
            </w:pPr>
          </w:p>
        </w:tc>
        <w:tc>
          <w:tcPr>
            <w:tcW w:w="1266"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27.0110</w:t>
            </w:r>
          </w:p>
          <w:p w:rsidR="005D6939" w:rsidRPr="000711C8" w:rsidRDefault="005D6939" w:rsidP="000711C8">
            <w:pPr>
              <w:pStyle w:val="BodyText2"/>
              <w:spacing w:after="0" w:line="240" w:lineRule="auto"/>
              <w:jc w:val="both"/>
              <w:rPr>
                <w:rFonts w:ascii="Times New Roman" w:hAnsi="Times New Roman" w:cs="Times New Roman"/>
              </w:rPr>
            </w:pPr>
          </w:p>
        </w:tc>
        <w:tc>
          <w:tcPr>
            <w:tcW w:w="860"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15.0300</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5.0651</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20.0951</w:t>
            </w:r>
          </w:p>
          <w:p w:rsidR="005D6939" w:rsidRPr="000711C8" w:rsidRDefault="005D6939" w:rsidP="000711C8">
            <w:pPr>
              <w:pStyle w:val="BodyText2"/>
              <w:spacing w:after="0" w:line="240" w:lineRule="auto"/>
              <w:jc w:val="both"/>
              <w:rPr>
                <w:rFonts w:ascii="Times New Roman" w:hAnsi="Times New Roman" w:cs="Times New Roman"/>
              </w:rPr>
            </w:pPr>
          </w:p>
        </w:tc>
        <w:tc>
          <w:tcPr>
            <w:tcW w:w="993"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74.40</w:t>
            </w:r>
          </w:p>
          <w:p w:rsidR="005D6939" w:rsidRPr="000711C8" w:rsidRDefault="005D6939" w:rsidP="000711C8">
            <w:pPr>
              <w:pStyle w:val="BodyText2"/>
              <w:spacing w:after="0" w:line="240" w:lineRule="auto"/>
              <w:jc w:val="both"/>
              <w:rPr>
                <w:rFonts w:ascii="Times New Roman" w:hAnsi="Times New Roman" w:cs="Times New Roman"/>
              </w:rPr>
            </w:pPr>
          </w:p>
        </w:tc>
        <w:tc>
          <w:tcPr>
            <w:tcW w:w="1383" w:type="dxa"/>
            <w:tcMar>
              <w:top w:w="15" w:type="dxa"/>
              <w:left w:w="15" w:type="dxa"/>
              <w:bottom w:w="0" w:type="dxa"/>
              <w:right w:w="15" w:type="dxa"/>
            </w:tcMar>
          </w:tcPr>
          <w:p w:rsidR="00FD54F2" w:rsidRPr="000711C8" w:rsidRDefault="00FD54F2" w:rsidP="000711C8">
            <w:pPr>
              <w:jc w:val="both"/>
              <w:rPr>
                <w:rFonts w:cs="Arial"/>
                <w:color w:val="000000"/>
                <w:sz w:val="18"/>
                <w:szCs w:val="18"/>
              </w:rPr>
            </w:pPr>
            <w:r w:rsidRPr="000711C8">
              <w:rPr>
                <w:rFonts w:cs="Arial"/>
                <w:color w:val="000000"/>
                <w:sz w:val="18"/>
                <w:szCs w:val="18"/>
              </w:rPr>
              <w:t>SEMICRITICAL</w:t>
            </w:r>
          </w:p>
          <w:p w:rsidR="005D6939" w:rsidRPr="000711C8" w:rsidRDefault="005D6939" w:rsidP="000711C8">
            <w:pPr>
              <w:pStyle w:val="BodyText2"/>
              <w:spacing w:after="0" w:line="240" w:lineRule="auto"/>
              <w:jc w:val="both"/>
              <w:rPr>
                <w:rFonts w:ascii="Times New Roman" w:hAnsi="Times New Roman" w:cs="Times New Roman"/>
              </w:rPr>
            </w:pPr>
          </w:p>
        </w:tc>
      </w:tr>
      <w:tr w:rsidR="005D6939" w:rsidRPr="000711C8" w:rsidTr="00FD54F2">
        <w:trPr>
          <w:trHeight w:val="338"/>
        </w:trPr>
        <w:tc>
          <w:tcPr>
            <w:tcW w:w="1276" w:type="dxa"/>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proofErr w:type="spellStart"/>
            <w:r w:rsidRPr="000711C8">
              <w:rPr>
                <w:rFonts w:ascii="Times New Roman" w:hAnsi="Times New Roman" w:cs="Times New Roman"/>
              </w:rPr>
              <w:t>Sardarshahar</w:t>
            </w:r>
            <w:proofErr w:type="spellEnd"/>
          </w:p>
        </w:tc>
        <w:tc>
          <w:tcPr>
            <w:tcW w:w="1418" w:type="dxa"/>
            <w:tcMar>
              <w:top w:w="15" w:type="dxa"/>
              <w:left w:w="15" w:type="dxa"/>
              <w:bottom w:w="0" w:type="dxa"/>
              <w:right w:w="15" w:type="dxa"/>
            </w:tcMar>
          </w:tcPr>
          <w:p w:rsidR="005D6939" w:rsidRPr="000711C8" w:rsidRDefault="005D6939" w:rsidP="000711C8">
            <w:pPr>
              <w:jc w:val="both"/>
              <w:rPr>
                <w:rFonts w:cs="Arial"/>
                <w:sz w:val="20"/>
                <w:szCs w:val="20"/>
              </w:rPr>
            </w:pPr>
            <w:r w:rsidRPr="000711C8">
              <w:rPr>
                <w:rFonts w:cs="Arial"/>
                <w:sz w:val="20"/>
                <w:szCs w:val="20"/>
              </w:rPr>
              <w:t>59.3164</w:t>
            </w:r>
          </w:p>
          <w:p w:rsidR="005D6939" w:rsidRPr="000711C8" w:rsidRDefault="005D6939" w:rsidP="000711C8">
            <w:pPr>
              <w:jc w:val="both"/>
              <w:rPr>
                <w:rFonts w:cs="Arial"/>
                <w:sz w:val="20"/>
                <w:szCs w:val="20"/>
              </w:rPr>
            </w:pPr>
          </w:p>
        </w:tc>
        <w:tc>
          <w:tcPr>
            <w:tcW w:w="1266"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56.3507</w:t>
            </w:r>
          </w:p>
          <w:p w:rsidR="005D6939" w:rsidRPr="000711C8" w:rsidRDefault="005D6939" w:rsidP="000711C8">
            <w:pPr>
              <w:pStyle w:val="BodyText2"/>
              <w:spacing w:after="0" w:line="240" w:lineRule="auto"/>
              <w:jc w:val="both"/>
              <w:rPr>
                <w:rFonts w:ascii="Times New Roman" w:hAnsi="Times New Roman" w:cs="Times New Roman"/>
              </w:rPr>
            </w:pPr>
          </w:p>
        </w:tc>
        <w:tc>
          <w:tcPr>
            <w:tcW w:w="860"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15.8100</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6.6138</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22.4238</w:t>
            </w:r>
          </w:p>
          <w:p w:rsidR="005D6939" w:rsidRPr="000711C8" w:rsidRDefault="005D6939" w:rsidP="000711C8">
            <w:pPr>
              <w:pStyle w:val="BodyText2"/>
              <w:spacing w:after="0" w:line="240" w:lineRule="auto"/>
              <w:jc w:val="both"/>
              <w:rPr>
                <w:rFonts w:ascii="Times New Roman" w:hAnsi="Times New Roman" w:cs="Times New Roman"/>
              </w:rPr>
            </w:pPr>
          </w:p>
        </w:tc>
        <w:tc>
          <w:tcPr>
            <w:tcW w:w="993"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39.79</w:t>
            </w:r>
          </w:p>
          <w:p w:rsidR="005D6939" w:rsidRPr="000711C8" w:rsidRDefault="005D6939" w:rsidP="000711C8">
            <w:pPr>
              <w:pStyle w:val="BodyText2"/>
              <w:spacing w:after="0" w:line="240" w:lineRule="auto"/>
              <w:jc w:val="both"/>
              <w:rPr>
                <w:rFonts w:ascii="Times New Roman" w:hAnsi="Times New Roman" w:cs="Times New Roman"/>
              </w:rPr>
            </w:pPr>
          </w:p>
        </w:tc>
        <w:tc>
          <w:tcPr>
            <w:tcW w:w="1383" w:type="dxa"/>
            <w:tcMar>
              <w:top w:w="15" w:type="dxa"/>
              <w:left w:w="15" w:type="dxa"/>
              <w:bottom w:w="0" w:type="dxa"/>
              <w:right w:w="15" w:type="dxa"/>
            </w:tcMar>
          </w:tcPr>
          <w:p w:rsidR="00FD54F2" w:rsidRPr="000711C8" w:rsidRDefault="00FD54F2" w:rsidP="000711C8">
            <w:pPr>
              <w:jc w:val="both"/>
              <w:rPr>
                <w:rFonts w:cs="Arial"/>
                <w:color w:val="000000"/>
                <w:sz w:val="18"/>
                <w:szCs w:val="18"/>
              </w:rPr>
            </w:pPr>
            <w:r w:rsidRPr="000711C8">
              <w:rPr>
                <w:rFonts w:cs="Arial"/>
                <w:color w:val="000000"/>
                <w:sz w:val="18"/>
                <w:szCs w:val="18"/>
              </w:rPr>
              <w:t>SAFE</w:t>
            </w:r>
          </w:p>
          <w:p w:rsidR="005D6939" w:rsidRPr="000711C8" w:rsidRDefault="005D6939" w:rsidP="000711C8">
            <w:pPr>
              <w:pStyle w:val="BodyText2"/>
              <w:spacing w:after="0" w:line="240" w:lineRule="auto"/>
              <w:jc w:val="both"/>
              <w:rPr>
                <w:rFonts w:ascii="Times New Roman" w:hAnsi="Times New Roman" w:cs="Times New Roman"/>
              </w:rPr>
            </w:pPr>
          </w:p>
        </w:tc>
      </w:tr>
      <w:tr w:rsidR="005D6939" w:rsidRPr="000711C8" w:rsidTr="00FD54F2">
        <w:trPr>
          <w:trHeight w:val="338"/>
        </w:trPr>
        <w:tc>
          <w:tcPr>
            <w:tcW w:w="1276" w:type="dxa"/>
            <w:tcMar>
              <w:top w:w="15" w:type="dxa"/>
              <w:left w:w="15" w:type="dxa"/>
              <w:bottom w:w="0" w:type="dxa"/>
              <w:right w:w="15" w:type="dxa"/>
            </w:tcMar>
          </w:tcPr>
          <w:p w:rsidR="005D6939" w:rsidRPr="000711C8" w:rsidRDefault="005D6939" w:rsidP="000711C8">
            <w:pPr>
              <w:pStyle w:val="BodyText2"/>
              <w:spacing w:after="0" w:line="240" w:lineRule="auto"/>
              <w:jc w:val="both"/>
              <w:rPr>
                <w:rFonts w:ascii="Times New Roman" w:hAnsi="Times New Roman" w:cs="Times New Roman"/>
              </w:rPr>
            </w:pPr>
            <w:proofErr w:type="spellStart"/>
            <w:r w:rsidRPr="000711C8">
              <w:rPr>
                <w:rFonts w:ascii="Times New Roman" w:hAnsi="Times New Roman" w:cs="Times New Roman"/>
              </w:rPr>
              <w:t>Sujangarh</w:t>
            </w:r>
            <w:proofErr w:type="spellEnd"/>
          </w:p>
        </w:tc>
        <w:tc>
          <w:tcPr>
            <w:tcW w:w="1418" w:type="dxa"/>
            <w:tcMar>
              <w:top w:w="15" w:type="dxa"/>
              <w:left w:w="15" w:type="dxa"/>
              <w:bottom w:w="0" w:type="dxa"/>
              <w:right w:w="15" w:type="dxa"/>
            </w:tcMar>
          </w:tcPr>
          <w:p w:rsidR="005D6939" w:rsidRPr="000711C8" w:rsidRDefault="005D6939" w:rsidP="000711C8">
            <w:pPr>
              <w:jc w:val="both"/>
              <w:rPr>
                <w:rFonts w:cs="Arial"/>
                <w:sz w:val="20"/>
                <w:szCs w:val="20"/>
              </w:rPr>
            </w:pPr>
            <w:r w:rsidRPr="000711C8">
              <w:rPr>
                <w:rFonts w:cs="Arial"/>
                <w:sz w:val="20"/>
                <w:szCs w:val="20"/>
              </w:rPr>
              <w:t>35.56452</w:t>
            </w:r>
          </w:p>
          <w:p w:rsidR="005D6939" w:rsidRPr="000711C8" w:rsidRDefault="005D6939" w:rsidP="000711C8">
            <w:pPr>
              <w:jc w:val="both"/>
              <w:rPr>
                <w:rFonts w:cs="Arial"/>
                <w:sz w:val="20"/>
                <w:szCs w:val="20"/>
              </w:rPr>
            </w:pPr>
          </w:p>
        </w:tc>
        <w:tc>
          <w:tcPr>
            <w:tcW w:w="1266"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33.7863</w:t>
            </w:r>
          </w:p>
          <w:p w:rsidR="005D6939" w:rsidRPr="000711C8" w:rsidRDefault="005D6939" w:rsidP="000711C8">
            <w:pPr>
              <w:pStyle w:val="BodyText2"/>
              <w:spacing w:after="0" w:line="240" w:lineRule="auto"/>
              <w:jc w:val="both"/>
              <w:rPr>
                <w:rFonts w:ascii="Times New Roman" w:hAnsi="Times New Roman" w:cs="Times New Roman"/>
              </w:rPr>
            </w:pPr>
          </w:p>
        </w:tc>
        <w:tc>
          <w:tcPr>
            <w:tcW w:w="860" w:type="dxa"/>
            <w:tcMar>
              <w:top w:w="15" w:type="dxa"/>
              <w:left w:w="15" w:type="dxa"/>
              <w:bottom w:w="0" w:type="dxa"/>
              <w:right w:w="15" w:type="dxa"/>
            </w:tcMar>
          </w:tcPr>
          <w:p w:rsidR="005D6939" w:rsidRPr="000711C8" w:rsidRDefault="005D6939" w:rsidP="000711C8">
            <w:pPr>
              <w:jc w:val="both"/>
              <w:rPr>
                <w:rFonts w:cs="Arial"/>
                <w:color w:val="000000"/>
                <w:sz w:val="20"/>
                <w:szCs w:val="20"/>
              </w:rPr>
            </w:pPr>
            <w:r w:rsidRPr="000711C8">
              <w:rPr>
                <w:rFonts w:cs="Arial"/>
                <w:color w:val="000000"/>
                <w:sz w:val="20"/>
                <w:szCs w:val="20"/>
              </w:rPr>
              <w:t>40.1310</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4.3745</w:t>
            </w:r>
          </w:p>
          <w:p w:rsidR="005D6939" w:rsidRPr="000711C8" w:rsidRDefault="005D6939" w:rsidP="000711C8">
            <w:pPr>
              <w:pStyle w:val="BodyText2"/>
              <w:spacing w:after="0" w:line="240" w:lineRule="auto"/>
              <w:jc w:val="both"/>
              <w:rPr>
                <w:rFonts w:ascii="Times New Roman" w:hAnsi="Times New Roman" w:cs="Times New Roman"/>
              </w:rPr>
            </w:pP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44.5055</w:t>
            </w:r>
          </w:p>
          <w:p w:rsidR="005D6939" w:rsidRPr="000711C8" w:rsidRDefault="005D6939" w:rsidP="000711C8">
            <w:pPr>
              <w:pStyle w:val="BodyText2"/>
              <w:spacing w:after="0" w:line="240" w:lineRule="auto"/>
              <w:jc w:val="both"/>
              <w:rPr>
                <w:rFonts w:ascii="Times New Roman" w:hAnsi="Times New Roman" w:cs="Times New Roman"/>
              </w:rPr>
            </w:pPr>
          </w:p>
        </w:tc>
        <w:tc>
          <w:tcPr>
            <w:tcW w:w="993"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131.73</w:t>
            </w:r>
          </w:p>
          <w:p w:rsidR="005D6939" w:rsidRPr="000711C8" w:rsidRDefault="005D6939" w:rsidP="000711C8">
            <w:pPr>
              <w:pStyle w:val="BodyText2"/>
              <w:spacing w:after="0" w:line="240" w:lineRule="auto"/>
              <w:jc w:val="both"/>
              <w:rPr>
                <w:rFonts w:ascii="Times New Roman" w:hAnsi="Times New Roman" w:cs="Times New Roman"/>
              </w:rPr>
            </w:pPr>
          </w:p>
        </w:tc>
        <w:tc>
          <w:tcPr>
            <w:tcW w:w="1383" w:type="dxa"/>
            <w:tcMar>
              <w:top w:w="15" w:type="dxa"/>
              <w:left w:w="15" w:type="dxa"/>
              <w:bottom w:w="0" w:type="dxa"/>
              <w:right w:w="15" w:type="dxa"/>
            </w:tcMar>
          </w:tcPr>
          <w:p w:rsidR="005D6939" w:rsidRPr="000711C8" w:rsidRDefault="007007B4" w:rsidP="000711C8">
            <w:pPr>
              <w:pStyle w:val="BodyText2"/>
              <w:spacing w:after="0" w:line="240" w:lineRule="auto"/>
              <w:jc w:val="both"/>
              <w:rPr>
                <w:rFonts w:ascii="Times New Roman" w:hAnsi="Times New Roman" w:cs="Times New Roman"/>
              </w:rPr>
            </w:pPr>
            <w:r w:rsidRPr="000711C8">
              <w:rPr>
                <w:rFonts w:cs="Arial"/>
                <w:color w:val="000000"/>
                <w:sz w:val="18"/>
                <w:szCs w:val="18"/>
              </w:rPr>
              <w:t>OVER EXPLO</w:t>
            </w:r>
          </w:p>
        </w:tc>
      </w:tr>
      <w:tr w:rsidR="00FD54F2" w:rsidRPr="000711C8" w:rsidTr="00FD54F2">
        <w:trPr>
          <w:trHeight w:val="338"/>
        </w:trPr>
        <w:tc>
          <w:tcPr>
            <w:tcW w:w="1276" w:type="dxa"/>
            <w:tcMar>
              <w:top w:w="15" w:type="dxa"/>
              <w:left w:w="15" w:type="dxa"/>
              <w:bottom w:w="0" w:type="dxa"/>
              <w:right w:w="15" w:type="dxa"/>
            </w:tcMar>
          </w:tcPr>
          <w:p w:rsidR="00FD54F2" w:rsidRPr="000711C8" w:rsidRDefault="00FD54F2" w:rsidP="000711C8">
            <w:pPr>
              <w:pStyle w:val="BodyText2"/>
              <w:spacing w:after="0" w:line="240" w:lineRule="auto"/>
              <w:jc w:val="both"/>
              <w:rPr>
                <w:rFonts w:ascii="Times New Roman" w:hAnsi="Times New Roman" w:cs="Times New Roman"/>
              </w:rPr>
            </w:pPr>
            <w:proofErr w:type="spellStart"/>
            <w:r w:rsidRPr="000711C8">
              <w:rPr>
                <w:rFonts w:ascii="Times New Roman" w:hAnsi="Times New Roman" w:cs="Times New Roman"/>
              </w:rPr>
              <w:t>Taranagar</w:t>
            </w:r>
            <w:proofErr w:type="spellEnd"/>
          </w:p>
        </w:tc>
        <w:tc>
          <w:tcPr>
            <w:tcW w:w="1418" w:type="dxa"/>
            <w:tcMar>
              <w:top w:w="15" w:type="dxa"/>
              <w:left w:w="15" w:type="dxa"/>
              <w:bottom w:w="0" w:type="dxa"/>
              <w:right w:w="15" w:type="dxa"/>
            </w:tcMar>
          </w:tcPr>
          <w:p w:rsidR="00FD54F2" w:rsidRPr="000711C8" w:rsidRDefault="00FD54F2" w:rsidP="000711C8">
            <w:pPr>
              <w:jc w:val="both"/>
              <w:rPr>
                <w:rFonts w:cs="Arial"/>
                <w:sz w:val="20"/>
                <w:szCs w:val="20"/>
              </w:rPr>
            </w:pPr>
            <w:r w:rsidRPr="000711C8">
              <w:rPr>
                <w:rFonts w:cs="Arial"/>
                <w:sz w:val="20"/>
                <w:szCs w:val="20"/>
              </w:rPr>
              <w:t>0.0000</w:t>
            </w:r>
          </w:p>
          <w:p w:rsidR="00FD54F2" w:rsidRPr="000711C8" w:rsidRDefault="00FD54F2" w:rsidP="000711C8">
            <w:pPr>
              <w:jc w:val="both"/>
              <w:rPr>
                <w:rFonts w:cs="Arial"/>
                <w:sz w:val="20"/>
                <w:szCs w:val="20"/>
              </w:rPr>
            </w:pPr>
          </w:p>
        </w:tc>
        <w:tc>
          <w:tcPr>
            <w:tcW w:w="1266"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0.00</w:t>
            </w:r>
          </w:p>
          <w:p w:rsidR="00FD54F2" w:rsidRPr="000711C8" w:rsidRDefault="00FD54F2" w:rsidP="000711C8">
            <w:pPr>
              <w:pStyle w:val="BodyText2"/>
              <w:spacing w:after="0" w:line="240" w:lineRule="auto"/>
              <w:jc w:val="both"/>
              <w:rPr>
                <w:rFonts w:ascii="Times New Roman" w:hAnsi="Times New Roman" w:cs="Times New Roman"/>
              </w:rPr>
            </w:pPr>
          </w:p>
        </w:tc>
        <w:tc>
          <w:tcPr>
            <w:tcW w:w="860"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0.00</w:t>
            </w: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0.00</w:t>
            </w: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0.00</w:t>
            </w:r>
          </w:p>
        </w:tc>
        <w:tc>
          <w:tcPr>
            <w:tcW w:w="993"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0.00</w:t>
            </w:r>
          </w:p>
        </w:tc>
        <w:tc>
          <w:tcPr>
            <w:tcW w:w="1383" w:type="dxa"/>
            <w:tcMar>
              <w:top w:w="15" w:type="dxa"/>
              <w:left w:w="15" w:type="dxa"/>
              <w:bottom w:w="0" w:type="dxa"/>
              <w:right w:w="15" w:type="dxa"/>
            </w:tcMar>
          </w:tcPr>
          <w:p w:rsidR="00FD54F2" w:rsidRPr="000711C8" w:rsidRDefault="00FD54F2" w:rsidP="000711C8">
            <w:pPr>
              <w:jc w:val="both"/>
              <w:rPr>
                <w:rFonts w:cs="Arial"/>
                <w:color w:val="000000"/>
                <w:sz w:val="18"/>
                <w:szCs w:val="18"/>
              </w:rPr>
            </w:pPr>
            <w:r w:rsidRPr="000711C8">
              <w:rPr>
                <w:rFonts w:cs="Arial"/>
                <w:color w:val="000000"/>
                <w:sz w:val="18"/>
                <w:szCs w:val="18"/>
              </w:rPr>
              <w:t>.</w:t>
            </w:r>
          </w:p>
          <w:p w:rsidR="00FD54F2" w:rsidRPr="000711C8" w:rsidRDefault="007007B4" w:rsidP="000711C8">
            <w:pPr>
              <w:pStyle w:val="BodyText2"/>
              <w:spacing w:after="0" w:line="240" w:lineRule="auto"/>
              <w:jc w:val="both"/>
              <w:rPr>
                <w:rFonts w:ascii="Times New Roman" w:hAnsi="Times New Roman" w:cs="Times New Roman"/>
              </w:rPr>
            </w:pPr>
            <w:r>
              <w:rPr>
                <w:rFonts w:ascii="Times New Roman" w:hAnsi="Times New Roman" w:cs="Times New Roman"/>
              </w:rPr>
              <w:t>--</w:t>
            </w:r>
          </w:p>
        </w:tc>
      </w:tr>
      <w:tr w:rsidR="00FD54F2" w:rsidRPr="000711C8" w:rsidTr="00FD54F2">
        <w:trPr>
          <w:trHeight w:val="338"/>
        </w:trPr>
        <w:tc>
          <w:tcPr>
            <w:tcW w:w="1276" w:type="dxa"/>
            <w:tcMar>
              <w:top w:w="15" w:type="dxa"/>
              <w:left w:w="15" w:type="dxa"/>
              <w:bottom w:w="0" w:type="dxa"/>
              <w:right w:w="15" w:type="dxa"/>
            </w:tcMar>
          </w:tcPr>
          <w:p w:rsidR="00FD54F2" w:rsidRPr="000711C8" w:rsidRDefault="007007B4" w:rsidP="000711C8">
            <w:pPr>
              <w:pStyle w:val="BodyText2"/>
              <w:spacing w:after="0" w:line="240" w:lineRule="auto"/>
              <w:jc w:val="both"/>
              <w:rPr>
                <w:rFonts w:ascii="Times New Roman" w:hAnsi="Times New Roman" w:cs="Times New Roman"/>
              </w:rPr>
            </w:pPr>
            <w:r>
              <w:rPr>
                <w:rFonts w:ascii="Times New Roman" w:hAnsi="Times New Roman" w:cs="Times New Roman"/>
              </w:rPr>
              <w:t>Total</w:t>
            </w:r>
          </w:p>
        </w:tc>
        <w:tc>
          <w:tcPr>
            <w:tcW w:w="1418"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141.8221</w:t>
            </w:r>
          </w:p>
          <w:p w:rsidR="00FD54F2" w:rsidRPr="000711C8" w:rsidRDefault="00FD54F2" w:rsidP="000711C8">
            <w:pPr>
              <w:jc w:val="both"/>
              <w:rPr>
                <w:rFonts w:cs="Arial"/>
                <w:sz w:val="20"/>
                <w:szCs w:val="20"/>
              </w:rPr>
            </w:pPr>
          </w:p>
        </w:tc>
        <w:tc>
          <w:tcPr>
            <w:tcW w:w="1266"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134.7310</w:t>
            </w:r>
          </w:p>
          <w:p w:rsidR="00FD54F2" w:rsidRPr="000711C8" w:rsidRDefault="00FD54F2" w:rsidP="000711C8">
            <w:pPr>
              <w:pStyle w:val="BodyText2"/>
              <w:spacing w:after="0" w:line="240" w:lineRule="auto"/>
              <w:jc w:val="both"/>
              <w:rPr>
                <w:rFonts w:ascii="Times New Roman" w:hAnsi="Times New Roman" w:cs="Times New Roman"/>
              </w:rPr>
            </w:pPr>
          </w:p>
        </w:tc>
        <w:tc>
          <w:tcPr>
            <w:tcW w:w="860"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99.4578</w:t>
            </w: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25.2899</w:t>
            </w:r>
          </w:p>
        </w:tc>
        <w:tc>
          <w:tcPr>
            <w:tcW w:w="992"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124.7477</w:t>
            </w:r>
          </w:p>
        </w:tc>
        <w:tc>
          <w:tcPr>
            <w:tcW w:w="993" w:type="dxa"/>
            <w:tcMar>
              <w:top w:w="15" w:type="dxa"/>
              <w:left w:w="15" w:type="dxa"/>
              <w:bottom w:w="0" w:type="dxa"/>
              <w:right w:w="15" w:type="dxa"/>
            </w:tcMar>
          </w:tcPr>
          <w:p w:rsidR="00FD54F2" w:rsidRPr="000711C8" w:rsidRDefault="00FD54F2" w:rsidP="000711C8">
            <w:pPr>
              <w:jc w:val="both"/>
              <w:rPr>
                <w:rFonts w:cs="Arial"/>
                <w:color w:val="000000"/>
                <w:sz w:val="20"/>
                <w:szCs w:val="20"/>
              </w:rPr>
            </w:pPr>
            <w:r w:rsidRPr="000711C8">
              <w:rPr>
                <w:rFonts w:cs="Arial"/>
                <w:color w:val="000000"/>
                <w:sz w:val="20"/>
                <w:szCs w:val="20"/>
              </w:rPr>
              <w:t>92.59</w:t>
            </w:r>
          </w:p>
        </w:tc>
        <w:tc>
          <w:tcPr>
            <w:tcW w:w="1383" w:type="dxa"/>
            <w:tcMar>
              <w:top w:w="15" w:type="dxa"/>
              <w:left w:w="15" w:type="dxa"/>
              <w:bottom w:w="0" w:type="dxa"/>
              <w:right w:w="15" w:type="dxa"/>
            </w:tcMar>
            <w:vAlign w:val="center"/>
          </w:tcPr>
          <w:p w:rsidR="00FD54F2" w:rsidRPr="000711C8" w:rsidRDefault="00FD54F2" w:rsidP="000711C8">
            <w:pPr>
              <w:jc w:val="both"/>
              <w:rPr>
                <w:rFonts w:cs="Arial"/>
                <w:color w:val="000000"/>
                <w:sz w:val="18"/>
                <w:szCs w:val="18"/>
              </w:rPr>
            </w:pPr>
            <w:r w:rsidRPr="000711C8">
              <w:rPr>
                <w:rFonts w:cs="Arial"/>
                <w:color w:val="000000"/>
                <w:sz w:val="18"/>
                <w:szCs w:val="18"/>
              </w:rPr>
              <w:t>CRITICAL</w:t>
            </w:r>
          </w:p>
        </w:tc>
      </w:tr>
    </w:tbl>
    <w:p w:rsidR="00B63CE1" w:rsidRPr="000711C8" w:rsidRDefault="00B63CE1" w:rsidP="000711C8">
      <w:pPr>
        <w:widowControl w:val="0"/>
        <w:tabs>
          <w:tab w:val="left" w:pos="840"/>
        </w:tabs>
        <w:autoSpaceDE w:val="0"/>
        <w:autoSpaceDN w:val="0"/>
        <w:adjustRightInd w:val="0"/>
        <w:jc w:val="both"/>
        <w:rPr>
          <w:b/>
          <w:bCs/>
          <w:sz w:val="27"/>
          <w:szCs w:val="27"/>
        </w:rPr>
      </w:pPr>
      <w:bookmarkStart w:id="9" w:name="_Toc377560599"/>
    </w:p>
    <w:p w:rsidR="00B63CE1" w:rsidRPr="000711C8" w:rsidRDefault="00821C57" w:rsidP="000711C8">
      <w:pPr>
        <w:widowControl w:val="0"/>
        <w:tabs>
          <w:tab w:val="left" w:pos="840"/>
        </w:tabs>
        <w:autoSpaceDE w:val="0"/>
        <w:autoSpaceDN w:val="0"/>
        <w:adjustRightInd w:val="0"/>
        <w:jc w:val="both"/>
      </w:pPr>
      <w:r>
        <w:rPr>
          <w:b/>
          <w:bCs/>
          <w:sz w:val="27"/>
          <w:szCs w:val="27"/>
        </w:rPr>
        <w:t xml:space="preserve">9.1 </w:t>
      </w:r>
      <w:r w:rsidR="00B63CE1" w:rsidRPr="000711C8">
        <w:rPr>
          <w:b/>
          <w:bCs/>
          <w:sz w:val="27"/>
          <w:szCs w:val="27"/>
        </w:rPr>
        <w:t xml:space="preserve">  Status of ground water development</w:t>
      </w:r>
    </w:p>
    <w:p w:rsidR="00B63CE1" w:rsidRPr="000711C8" w:rsidRDefault="00B63CE1" w:rsidP="000711C8">
      <w:pPr>
        <w:widowControl w:val="0"/>
        <w:autoSpaceDE w:val="0"/>
        <w:autoSpaceDN w:val="0"/>
        <w:adjustRightInd w:val="0"/>
        <w:spacing w:line="117" w:lineRule="exact"/>
        <w:jc w:val="both"/>
      </w:pPr>
    </w:p>
    <w:p w:rsidR="00B63CE1" w:rsidRPr="000711C8" w:rsidRDefault="00B63CE1" w:rsidP="000711C8">
      <w:pPr>
        <w:widowControl w:val="0"/>
        <w:overflowPunct w:val="0"/>
        <w:autoSpaceDE w:val="0"/>
        <w:autoSpaceDN w:val="0"/>
        <w:adjustRightInd w:val="0"/>
        <w:spacing w:line="239" w:lineRule="auto"/>
        <w:ind w:right="160"/>
        <w:jc w:val="both"/>
      </w:pPr>
      <w:r w:rsidRPr="000711C8">
        <w:t>Rainfall in the district is the main source of ground water recharge. Due to less rainfall and increased ground water withdrawals, ground water levels are declining in some parts of the district particularly in the northern part. Increasing urbanization and change in lifestyle have led to increased demand of water. Increasing urbanization also leads to reduced recharge. Further ground water is also an important source for irrigation in the district. The stage of ground water development for the district as a whole has reached around 92.59% as on 31.03.2013. All the blocks in the district are over-exploited. There is practically no scope left for further ground water development in the district.</w:t>
      </w:r>
    </w:p>
    <w:p w:rsidR="00B63CE1" w:rsidRPr="000711C8" w:rsidRDefault="00B63CE1" w:rsidP="000711C8">
      <w:pPr>
        <w:widowControl w:val="0"/>
        <w:autoSpaceDE w:val="0"/>
        <w:autoSpaceDN w:val="0"/>
        <w:adjustRightInd w:val="0"/>
        <w:spacing w:line="200" w:lineRule="exact"/>
        <w:jc w:val="both"/>
      </w:pPr>
    </w:p>
    <w:p w:rsidR="004F0B10" w:rsidRPr="000711C8" w:rsidRDefault="00821C57" w:rsidP="000711C8">
      <w:pPr>
        <w:widowControl w:val="0"/>
        <w:tabs>
          <w:tab w:val="left" w:pos="700"/>
        </w:tabs>
        <w:autoSpaceDE w:val="0"/>
        <w:autoSpaceDN w:val="0"/>
        <w:adjustRightInd w:val="0"/>
        <w:jc w:val="both"/>
      </w:pPr>
      <w:r>
        <w:rPr>
          <w:b/>
          <w:bCs/>
          <w:sz w:val="32"/>
          <w:szCs w:val="32"/>
        </w:rPr>
        <w:t>10.0</w:t>
      </w:r>
      <w:r w:rsidR="004F0B10" w:rsidRPr="000711C8">
        <w:tab/>
      </w:r>
      <w:r w:rsidR="004F0B10" w:rsidRPr="000711C8">
        <w:rPr>
          <w:b/>
          <w:bCs/>
          <w:sz w:val="28"/>
          <w:szCs w:val="28"/>
        </w:rPr>
        <w:t>Ground Water Related Issues &amp; Problems</w:t>
      </w:r>
    </w:p>
    <w:p w:rsidR="004F0B10" w:rsidRPr="000711C8" w:rsidRDefault="004F0B10" w:rsidP="000711C8">
      <w:pPr>
        <w:widowControl w:val="0"/>
        <w:autoSpaceDE w:val="0"/>
        <w:autoSpaceDN w:val="0"/>
        <w:adjustRightInd w:val="0"/>
        <w:spacing w:line="123" w:lineRule="exact"/>
        <w:jc w:val="both"/>
      </w:pPr>
    </w:p>
    <w:p w:rsidR="004F0B10" w:rsidRPr="000711C8" w:rsidRDefault="004F0B10" w:rsidP="000711C8">
      <w:pPr>
        <w:widowControl w:val="0"/>
        <w:overflowPunct w:val="0"/>
        <w:autoSpaceDE w:val="0"/>
        <w:autoSpaceDN w:val="0"/>
        <w:adjustRightInd w:val="0"/>
        <w:jc w:val="both"/>
      </w:pPr>
      <w:r w:rsidRPr="000711C8">
        <w:t xml:space="preserve">All the blocks in the district are over-exploited except </w:t>
      </w:r>
      <w:proofErr w:type="spellStart"/>
      <w:r w:rsidRPr="000711C8">
        <w:t>Sardarshahar</w:t>
      </w:r>
      <w:proofErr w:type="spellEnd"/>
      <w:r w:rsidRPr="000711C8">
        <w:t xml:space="preserve"> where stage of ground water development has exceeded 100 % leaving no further scope for ground water development. These blocks require judicious development of ground water. The quality of ground water is alkaline in major part of the district. Presence of excess fluoride, nitrate, iron and electrical conductivity in ground water has been reported from some pockets in the district.</w:t>
      </w:r>
    </w:p>
    <w:p w:rsidR="004F0B10" w:rsidRPr="000711C8" w:rsidRDefault="004F0B10" w:rsidP="000711C8">
      <w:pPr>
        <w:widowControl w:val="0"/>
        <w:autoSpaceDE w:val="0"/>
        <w:autoSpaceDN w:val="0"/>
        <w:adjustRightInd w:val="0"/>
        <w:spacing w:line="120" w:lineRule="exact"/>
        <w:jc w:val="both"/>
      </w:pPr>
    </w:p>
    <w:p w:rsidR="005B3BA3" w:rsidRPr="000711C8" w:rsidRDefault="00821C57" w:rsidP="000711C8">
      <w:pPr>
        <w:widowControl w:val="0"/>
        <w:tabs>
          <w:tab w:val="left" w:pos="700"/>
        </w:tabs>
        <w:autoSpaceDE w:val="0"/>
        <w:autoSpaceDN w:val="0"/>
        <w:adjustRightInd w:val="0"/>
        <w:jc w:val="both"/>
      </w:pPr>
      <w:r>
        <w:rPr>
          <w:b/>
          <w:bCs/>
          <w:sz w:val="32"/>
          <w:szCs w:val="32"/>
        </w:rPr>
        <w:t>11.0</w:t>
      </w:r>
      <w:r w:rsidR="005B3BA3" w:rsidRPr="000711C8">
        <w:tab/>
      </w:r>
      <w:r w:rsidR="005B3BA3" w:rsidRPr="000711C8">
        <w:rPr>
          <w:b/>
          <w:bCs/>
          <w:sz w:val="28"/>
          <w:szCs w:val="28"/>
        </w:rPr>
        <w:t>Ground Water Management Strategy</w:t>
      </w:r>
    </w:p>
    <w:p w:rsidR="005B3BA3" w:rsidRPr="000711C8" w:rsidRDefault="005B3BA3" w:rsidP="000711C8">
      <w:pPr>
        <w:widowControl w:val="0"/>
        <w:autoSpaceDE w:val="0"/>
        <w:autoSpaceDN w:val="0"/>
        <w:adjustRightInd w:val="0"/>
        <w:spacing w:line="130" w:lineRule="exact"/>
        <w:jc w:val="both"/>
      </w:pPr>
    </w:p>
    <w:p w:rsidR="005B3BA3" w:rsidRPr="000711C8" w:rsidRDefault="005B3BA3" w:rsidP="000711C8">
      <w:pPr>
        <w:widowControl w:val="0"/>
        <w:overflowPunct w:val="0"/>
        <w:autoSpaceDE w:val="0"/>
        <w:autoSpaceDN w:val="0"/>
        <w:adjustRightInd w:val="0"/>
        <w:jc w:val="both"/>
      </w:pPr>
      <w:r w:rsidRPr="000711C8">
        <w:t>Due to pressure of population and improvement in the standard of living, the demand of fresh water for both agriculture and domestic use has substantially increased. This has led to a sharp increase in ground water withdrawal. The top layer of fresh ground water is also reducing every year. Artificial recharge serves as a means for restoring the depleted ground water storage, slow down the quality deterioration and put back into operation many ground water abstraction structures.</w:t>
      </w:r>
    </w:p>
    <w:p w:rsidR="00C0293E" w:rsidRPr="000711C8" w:rsidRDefault="00821C57" w:rsidP="000711C8">
      <w:pPr>
        <w:widowControl w:val="0"/>
        <w:tabs>
          <w:tab w:val="left" w:pos="840"/>
        </w:tabs>
        <w:autoSpaceDE w:val="0"/>
        <w:autoSpaceDN w:val="0"/>
        <w:adjustRightInd w:val="0"/>
        <w:jc w:val="both"/>
      </w:pPr>
      <w:r>
        <w:rPr>
          <w:b/>
          <w:bCs/>
          <w:sz w:val="28"/>
          <w:szCs w:val="28"/>
        </w:rPr>
        <w:t>11.1</w:t>
      </w:r>
      <w:r w:rsidR="00C0293E" w:rsidRPr="000711C8">
        <w:tab/>
      </w:r>
      <w:r w:rsidR="00C0293E" w:rsidRPr="000711C8">
        <w:rPr>
          <w:b/>
          <w:bCs/>
          <w:sz w:val="27"/>
          <w:szCs w:val="27"/>
        </w:rPr>
        <w:t>Ground water development</w:t>
      </w:r>
    </w:p>
    <w:p w:rsidR="00C0293E" w:rsidRPr="000711C8" w:rsidRDefault="00C0293E" w:rsidP="000711C8">
      <w:pPr>
        <w:widowControl w:val="0"/>
        <w:autoSpaceDE w:val="0"/>
        <w:autoSpaceDN w:val="0"/>
        <w:adjustRightInd w:val="0"/>
        <w:spacing w:line="117" w:lineRule="exact"/>
        <w:jc w:val="both"/>
      </w:pPr>
    </w:p>
    <w:p w:rsidR="00C0293E" w:rsidRPr="000711C8" w:rsidRDefault="00C0293E" w:rsidP="000711C8">
      <w:pPr>
        <w:widowControl w:val="0"/>
        <w:overflowPunct w:val="0"/>
        <w:autoSpaceDE w:val="0"/>
        <w:autoSpaceDN w:val="0"/>
        <w:adjustRightInd w:val="0"/>
        <w:spacing w:line="239" w:lineRule="auto"/>
        <w:jc w:val="both"/>
      </w:pPr>
      <w:r w:rsidRPr="000711C8">
        <w:t>Stage of ground water development in all the blocks in the district has exceeded 100%, which indicates that the scope of ground water development is already exhausted and the blocks have been categorized as “Over-exploited”. There is no scope for further development of ground water for irrigation or industrial use. However, exploratory drilling can be taken up in unexplored area for estimation of aquifer parameters. There is need to control and regulate ground water development in the entire district.</w:t>
      </w:r>
    </w:p>
    <w:p w:rsidR="00C0293E" w:rsidRPr="000711C8" w:rsidRDefault="00C0293E" w:rsidP="000711C8">
      <w:pPr>
        <w:widowControl w:val="0"/>
        <w:autoSpaceDE w:val="0"/>
        <w:autoSpaceDN w:val="0"/>
        <w:adjustRightInd w:val="0"/>
        <w:spacing w:line="239" w:lineRule="exact"/>
        <w:jc w:val="both"/>
      </w:pPr>
    </w:p>
    <w:p w:rsidR="00C0293E" w:rsidRPr="000711C8" w:rsidRDefault="00821C57" w:rsidP="000711C8">
      <w:pPr>
        <w:widowControl w:val="0"/>
        <w:tabs>
          <w:tab w:val="left" w:pos="840"/>
        </w:tabs>
        <w:autoSpaceDE w:val="0"/>
        <w:autoSpaceDN w:val="0"/>
        <w:adjustRightInd w:val="0"/>
        <w:jc w:val="both"/>
      </w:pPr>
      <w:r>
        <w:rPr>
          <w:b/>
          <w:bCs/>
          <w:sz w:val="28"/>
          <w:szCs w:val="28"/>
        </w:rPr>
        <w:t>11.2</w:t>
      </w:r>
      <w:r w:rsidR="00C0293E" w:rsidRPr="000711C8">
        <w:tab/>
      </w:r>
      <w:r w:rsidR="00C0293E" w:rsidRPr="000711C8">
        <w:rPr>
          <w:b/>
          <w:bCs/>
          <w:sz w:val="27"/>
          <w:szCs w:val="27"/>
        </w:rPr>
        <w:t>Water conservation and artificial recharge</w:t>
      </w:r>
    </w:p>
    <w:p w:rsidR="00C0293E" w:rsidRPr="000711C8" w:rsidRDefault="00C0293E" w:rsidP="000711C8">
      <w:pPr>
        <w:widowControl w:val="0"/>
        <w:autoSpaceDE w:val="0"/>
        <w:autoSpaceDN w:val="0"/>
        <w:adjustRightInd w:val="0"/>
        <w:spacing w:line="117" w:lineRule="exact"/>
        <w:jc w:val="both"/>
      </w:pPr>
    </w:p>
    <w:p w:rsidR="00C0293E" w:rsidRPr="000711C8" w:rsidRDefault="00C0293E" w:rsidP="000711C8">
      <w:pPr>
        <w:widowControl w:val="0"/>
        <w:overflowPunct w:val="0"/>
        <w:autoSpaceDE w:val="0"/>
        <w:autoSpaceDN w:val="0"/>
        <w:adjustRightInd w:val="0"/>
        <w:ind w:right="20"/>
        <w:jc w:val="both"/>
      </w:pPr>
      <w:r w:rsidRPr="000711C8">
        <w:t>Precious ground water resources have to be conserved for sustainable availability. There is need to reduce/ avoid wastage of water in various uses. Ground water should be used judiciously taking into account modern agriculture water management techniques by cultivating crops needing less watering and use of sprinkler system &amp; drip irrigation should be encouraged.</w:t>
      </w:r>
    </w:p>
    <w:p w:rsidR="00C0293E" w:rsidRPr="000711C8" w:rsidRDefault="00C0293E" w:rsidP="000711C8">
      <w:pPr>
        <w:widowControl w:val="0"/>
        <w:autoSpaceDE w:val="0"/>
        <w:autoSpaceDN w:val="0"/>
        <w:adjustRightInd w:val="0"/>
        <w:spacing w:line="276" w:lineRule="exact"/>
        <w:jc w:val="both"/>
      </w:pPr>
    </w:p>
    <w:p w:rsidR="00C0293E" w:rsidRPr="000711C8" w:rsidRDefault="00C0293E" w:rsidP="000711C8">
      <w:pPr>
        <w:widowControl w:val="0"/>
        <w:overflowPunct w:val="0"/>
        <w:autoSpaceDE w:val="0"/>
        <w:autoSpaceDN w:val="0"/>
        <w:adjustRightInd w:val="0"/>
        <w:jc w:val="both"/>
      </w:pPr>
      <w:r w:rsidRPr="000711C8">
        <w:t xml:space="preserve">It is recommended that increasing number of ground water structures should not be encouraged and artificial ground water recharge schemes like check dams, bunds, </w:t>
      </w:r>
      <w:proofErr w:type="spellStart"/>
      <w:r w:rsidRPr="000711C8">
        <w:t>anicuts</w:t>
      </w:r>
      <w:proofErr w:type="spellEnd"/>
      <w:r w:rsidRPr="000711C8">
        <w:t xml:space="preserve"> etc., should be constructed at appropriate hydrogeological locations. Surface water reservoirs like ponds/ tanks etc. should be constructed, which would serve dual purpose of supply of water during lean period and recharge to the ground water body. Also watershed development projects and soil conservation projects should be encouraged.</w:t>
      </w:r>
    </w:p>
    <w:p w:rsidR="00C0293E" w:rsidRPr="000711C8" w:rsidRDefault="00C0293E" w:rsidP="000711C8">
      <w:pPr>
        <w:widowControl w:val="0"/>
        <w:overflowPunct w:val="0"/>
        <w:autoSpaceDE w:val="0"/>
        <w:autoSpaceDN w:val="0"/>
        <w:adjustRightInd w:val="0"/>
        <w:jc w:val="both"/>
      </w:pPr>
    </w:p>
    <w:p w:rsidR="00C0293E" w:rsidRPr="000711C8" w:rsidRDefault="00C0293E" w:rsidP="000711C8">
      <w:pPr>
        <w:widowControl w:val="0"/>
        <w:overflowPunct w:val="0"/>
        <w:autoSpaceDE w:val="0"/>
        <w:autoSpaceDN w:val="0"/>
        <w:adjustRightInd w:val="0"/>
        <w:jc w:val="both"/>
      </w:pPr>
    </w:p>
    <w:p w:rsidR="004F0B10" w:rsidRPr="000711C8" w:rsidRDefault="004F0B10" w:rsidP="000711C8">
      <w:pPr>
        <w:widowControl w:val="0"/>
        <w:overflowPunct w:val="0"/>
        <w:autoSpaceDE w:val="0"/>
        <w:autoSpaceDN w:val="0"/>
        <w:adjustRightInd w:val="0"/>
        <w:spacing w:line="239" w:lineRule="auto"/>
        <w:ind w:right="20"/>
        <w:jc w:val="both"/>
      </w:pPr>
    </w:p>
    <w:p w:rsidR="00F941C2" w:rsidRPr="000711C8" w:rsidRDefault="00821C57" w:rsidP="00821C57">
      <w:pPr>
        <w:pStyle w:val="Heading1"/>
        <w:numPr>
          <w:ilvl w:val="0"/>
          <w:numId w:val="0"/>
        </w:numPr>
        <w:jc w:val="both"/>
        <w:rPr>
          <w:rFonts w:ascii="Times New Roman" w:hAnsi="Times New Roman"/>
        </w:rPr>
      </w:pPr>
      <w:bookmarkStart w:id="10" w:name="_Toc377560607"/>
      <w:bookmarkEnd w:id="9"/>
      <w:r>
        <w:rPr>
          <w:rFonts w:ascii="Times New Roman" w:hAnsi="Times New Roman"/>
        </w:rPr>
        <w:t xml:space="preserve">12.0 </w:t>
      </w:r>
      <w:r w:rsidR="00F941C2" w:rsidRPr="000711C8">
        <w:rPr>
          <w:rFonts w:ascii="Times New Roman" w:hAnsi="Times New Roman"/>
        </w:rPr>
        <w:t>Recommendations</w:t>
      </w:r>
      <w:bookmarkEnd w:id="10"/>
    </w:p>
    <w:p w:rsidR="00F941C2" w:rsidRPr="000711C8" w:rsidRDefault="00F941C2" w:rsidP="000711C8">
      <w:pPr>
        <w:pStyle w:val="ListBullet2"/>
        <w:rPr>
          <w:rFonts w:ascii="Times New Roman" w:hAnsi="Times New Roman"/>
        </w:rPr>
      </w:pPr>
      <w:r w:rsidRPr="000711C8">
        <w:rPr>
          <w:rFonts w:ascii="Times New Roman" w:hAnsi="Times New Roman"/>
        </w:rPr>
        <w:t>As the stage of ground water development in the distr</w:t>
      </w:r>
      <w:r w:rsidR="00C0293E" w:rsidRPr="000711C8">
        <w:rPr>
          <w:rFonts w:ascii="Times New Roman" w:hAnsi="Times New Roman"/>
        </w:rPr>
        <w:t>ict as a whole is 92.59</w:t>
      </w:r>
      <w:r w:rsidRPr="000711C8">
        <w:rPr>
          <w:rFonts w:ascii="Times New Roman" w:hAnsi="Times New Roman"/>
        </w:rPr>
        <w:t>%, practically no scope is left for construction of new ground water abstraction structures for irrigation purposes except for drinking wat</w:t>
      </w:r>
      <w:r w:rsidR="00C0293E" w:rsidRPr="000711C8">
        <w:rPr>
          <w:rFonts w:ascii="Times New Roman" w:hAnsi="Times New Roman"/>
        </w:rPr>
        <w:t>er supply. However, out of six</w:t>
      </w:r>
      <w:r w:rsidRPr="000711C8">
        <w:rPr>
          <w:rFonts w:ascii="Times New Roman" w:hAnsi="Times New Roman"/>
        </w:rPr>
        <w:t xml:space="preserve"> bloc</w:t>
      </w:r>
      <w:r w:rsidR="00C0293E" w:rsidRPr="000711C8">
        <w:rPr>
          <w:rFonts w:ascii="Times New Roman" w:hAnsi="Times New Roman"/>
        </w:rPr>
        <w:t xml:space="preserve">ks, only one block viz. </w:t>
      </w:r>
      <w:proofErr w:type="spellStart"/>
      <w:proofErr w:type="gramStart"/>
      <w:r w:rsidR="00C0293E" w:rsidRPr="000711C8">
        <w:rPr>
          <w:rFonts w:ascii="Times New Roman" w:hAnsi="Times New Roman"/>
        </w:rPr>
        <w:t>Sardarshahar</w:t>
      </w:r>
      <w:proofErr w:type="spellEnd"/>
      <w:r w:rsidRPr="000711C8">
        <w:rPr>
          <w:rFonts w:ascii="Times New Roman" w:hAnsi="Times New Roman"/>
        </w:rPr>
        <w:t xml:space="preserve">  block</w:t>
      </w:r>
      <w:proofErr w:type="gramEnd"/>
      <w:r w:rsidRPr="000711C8">
        <w:rPr>
          <w:rFonts w:ascii="Times New Roman" w:hAnsi="Times New Roman"/>
        </w:rPr>
        <w:t xml:space="preserve"> falls under safe category where a very limited scope of future ground water development exists owing to salinity hazard. </w:t>
      </w:r>
    </w:p>
    <w:p w:rsidR="00F941C2" w:rsidRPr="000711C8" w:rsidRDefault="00F941C2" w:rsidP="000711C8">
      <w:pPr>
        <w:pStyle w:val="ListBullet2"/>
        <w:rPr>
          <w:rFonts w:ascii="Times New Roman" w:hAnsi="Times New Roman"/>
        </w:rPr>
      </w:pPr>
      <w:r w:rsidRPr="000711C8">
        <w:rPr>
          <w:rFonts w:ascii="Times New Roman" w:hAnsi="Times New Roman"/>
        </w:rPr>
        <w:t xml:space="preserve">Artificial recharge measures like small check dams, </w:t>
      </w:r>
      <w:proofErr w:type="spellStart"/>
      <w:r w:rsidRPr="000711C8">
        <w:rPr>
          <w:rFonts w:ascii="Times New Roman" w:hAnsi="Times New Roman"/>
        </w:rPr>
        <w:t>anicuts</w:t>
      </w:r>
      <w:proofErr w:type="spellEnd"/>
      <w:r w:rsidRPr="000711C8">
        <w:rPr>
          <w:rFonts w:ascii="Times New Roman" w:hAnsi="Times New Roman"/>
        </w:rPr>
        <w:t xml:space="preserve">, earthen dams; </w:t>
      </w:r>
      <w:proofErr w:type="spellStart"/>
      <w:r w:rsidRPr="000711C8">
        <w:rPr>
          <w:rFonts w:ascii="Times New Roman" w:hAnsi="Times New Roman"/>
        </w:rPr>
        <w:t>nala</w:t>
      </w:r>
      <w:proofErr w:type="spellEnd"/>
      <w:r w:rsidRPr="000711C8">
        <w:rPr>
          <w:rFonts w:ascii="Times New Roman" w:hAnsi="Times New Roman"/>
        </w:rPr>
        <w:t xml:space="preserve"> bunds etc. may be constructed at feasible sites to store rainwater and excess runoff from the area. This will increase the recharge to ground water body and as a result of which the yield of wells located in the vicinity will be increased.</w:t>
      </w:r>
    </w:p>
    <w:p w:rsidR="00F941C2" w:rsidRPr="000711C8" w:rsidRDefault="00F941C2" w:rsidP="000711C8">
      <w:pPr>
        <w:pStyle w:val="ListBullet2"/>
        <w:rPr>
          <w:rFonts w:ascii="Times New Roman" w:hAnsi="Times New Roman"/>
        </w:rPr>
      </w:pPr>
      <w:r w:rsidRPr="000711C8">
        <w:rPr>
          <w:rFonts w:ascii="Times New Roman" w:hAnsi="Times New Roman"/>
        </w:rPr>
        <w:t xml:space="preserve">Watershed development and control of soil erosion activities should be encouraged in the area under different </w:t>
      </w:r>
      <w:proofErr w:type="spellStart"/>
      <w:r w:rsidRPr="000711C8">
        <w:rPr>
          <w:rFonts w:ascii="Times New Roman" w:hAnsi="Times New Roman"/>
        </w:rPr>
        <w:t>programmes</w:t>
      </w:r>
      <w:proofErr w:type="spellEnd"/>
      <w:r w:rsidRPr="000711C8">
        <w:rPr>
          <w:rFonts w:ascii="Times New Roman" w:hAnsi="Times New Roman"/>
        </w:rPr>
        <w:t>.</w:t>
      </w:r>
    </w:p>
    <w:p w:rsidR="00F941C2" w:rsidRPr="000711C8" w:rsidRDefault="00F941C2" w:rsidP="000711C8">
      <w:pPr>
        <w:pStyle w:val="ListBullet2"/>
        <w:rPr>
          <w:rFonts w:ascii="Times New Roman" w:hAnsi="Times New Roman"/>
        </w:rPr>
      </w:pPr>
      <w:r w:rsidRPr="000711C8">
        <w:rPr>
          <w:rFonts w:ascii="Times New Roman" w:hAnsi="Times New Roman"/>
        </w:rPr>
        <w:t>Surface run off can be harnessed by constructing tanks at feasible sites in the eastern part of the district for supplementing irrigation potential to increase the agricultural production.</w:t>
      </w:r>
    </w:p>
    <w:p w:rsidR="00F941C2" w:rsidRPr="000711C8" w:rsidRDefault="00F941C2" w:rsidP="000711C8">
      <w:pPr>
        <w:pStyle w:val="ListBullet2"/>
        <w:rPr>
          <w:rFonts w:ascii="Times New Roman" w:hAnsi="Times New Roman"/>
        </w:rPr>
      </w:pPr>
      <w:r w:rsidRPr="000711C8">
        <w:rPr>
          <w:rFonts w:ascii="Times New Roman" w:hAnsi="Times New Roman"/>
        </w:rPr>
        <w:t xml:space="preserve">Modern agriculture management techniques have to be adopted for effective and optimum utilization of water resources. This can be </w:t>
      </w:r>
      <w:proofErr w:type="spellStart"/>
      <w:r w:rsidRPr="000711C8">
        <w:rPr>
          <w:rFonts w:ascii="Times New Roman" w:hAnsi="Times New Roman"/>
        </w:rPr>
        <w:t>achived</w:t>
      </w:r>
      <w:proofErr w:type="spellEnd"/>
      <w:r w:rsidRPr="000711C8">
        <w:rPr>
          <w:rFonts w:ascii="Times New Roman" w:hAnsi="Times New Roman"/>
        </w:rPr>
        <w:t xml:space="preserve"> by maintaining minimum hours of pumping and selecting most suitable cost effective cropping pattern with proper soil and water management.</w:t>
      </w:r>
    </w:p>
    <w:p w:rsidR="00F941C2" w:rsidRPr="000711C8" w:rsidRDefault="00F941C2" w:rsidP="000711C8">
      <w:pPr>
        <w:pStyle w:val="ListBullet2"/>
        <w:rPr>
          <w:rFonts w:ascii="Times New Roman" w:hAnsi="Times New Roman"/>
        </w:rPr>
      </w:pPr>
      <w:r w:rsidRPr="000711C8">
        <w:rPr>
          <w:rFonts w:ascii="Times New Roman" w:hAnsi="Times New Roman"/>
        </w:rPr>
        <w:t>In areas affected with salinity hazard, salt tolerant crops should be encouraged for cultivation.</w:t>
      </w:r>
    </w:p>
    <w:p w:rsidR="00F941C2" w:rsidRPr="000711C8" w:rsidRDefault="00C0293E" w:rsidP="000711C8">
      <w:pPr>
        <w:pStyle w:val="ListBullet2"/>
        <w:rPr>
          <w:rFonts w:ascii="Times New Roman" w:hAnsi="Times New Roman"/>
        </w:rPr>
      </w:pPr>
      <w:r w:rsidRPr="000711C8">
        <w:rPr>
          <w:rFonts w:ascii="Times New Roman" w:hAnsi="Times New Roman"/>
        </w:rPr>
        <w:t>Most</w:t>
      </w:r>
      <w:r w:rsidR="00F941C2" w:rsidRPr="000711C8">
        <w:rPr>
          <w:rFonts w:ascii="Times New Roman" w:hAnsi="Times New Roman"/>
        </w:rPr>
        <w:t xml:space="preserve"> parts of the district suffer from salinity problem, it is essential to precisely identify the fresh water aquifers through borehole logging to avoid failure of </w:t>
      </w:r>
      <w:proofErr w:type="spellStart"/>
      <w:r w:rsidR="00F941C2" w:rsidRPr="000711C8">
        <w:rPr>
          <w:rFonts w:ascii="Times New Roman" w:hAnsi="Times New Roman"/>
        </w:rPr>
        <w:t>tubewells</w:t>
      </w:r>
      <w:proofErr w:type="spellEnd"/>
      <w:r w:rsidR="00F941C2" w:rsidRPr="000711C8">
        <w:rPr>
          <w:rFonts w:ascii="Times New Roman" w:hAnsi="Times New Roman"/>
        </w:rPr>
        <w:t xml:space="preserve"> in saline belt. Cement sealing should also be invariably done precisely to seal </w:t>
      </w:r>
      <w:proofErr w:type="gramStart"/>
      <w:r w:rsidR="00F941C2" w:rsidRPr="000711C8">
        <w:rPr>
          <w:rFonts w:ascii="Times New Roman" w:hAnsi="Times New Roman"/>
        </w:rPr>
        <w:t>off  the</w:t>
      </w:r>
      <w:proofErr w:type="gramEnd"/>
      <w:r w:rsidR="00F941C2" w:rsidRPr="000711C8">
        <w:rPr>
          <w:rFonts w:ascii="Times New Roman" w:hAnsi="Times New Roman"/>
        </w:rPr>
        <w:t xml:space="preserve"> saline aquifer.</w:t>
      </w:r>
    </w:p>
    <w:p w:rsidR="00F941C2" w:rsidRPr="000711C8" w:rsidRDefault="00F941C2" w:rsidP="000711C8">
      <w:pPr>
        <w:pStyle w:val="ListBullet2"/>
        <w:rPr>
          <w:rFonts w:ascii="Times New Roman" w:hAnsi="Times New Roman"/>
        </w:rPr>
      </w:pPr>
      <w:r w:rsidRPr="000711C8">
        <w:rPr>
          <w:rFonts w:ascii="Times New Roman" w:hAnsi="Times New Roman"/>
        </w:rPr>
        <w:t xml:space="preserve">Over-exploitation may disturb the </w:t>
      </w:r>
      <w:proofErr w:type="spellStart"/>
      <w:r w:rsidRPr="000711C8">
        <w:rPr>
          <w:rFonts w:ascii="Times New Roman" w:hAnsi="Times New Roman"/>
        </w:rPr>
        <w:t>hydrochemical</w:t>
      </w:r>
      <w:proofErr w:type="spellEnd"/>
      <w:r w:rsidRPr="000711C8">
        <w:rPr>
          <w:rFonts w:ascii="Times New Roman" w:hAnsi="Times New Roman"/>
        </w:rPr>
        <w:t xml:space="preserve"> balance of fresh and saline water interface leading to contamination of saline water ingress. Therefore, proper care should be taken to avoid over-exploitation. Clustering of tube wells should also be avoided.</w:t>
      </w:r>
    </w:p>
    <w:p w:rsidR="00F941C2" w:rsidRPr="000711C8" w:rsidRDefault="00F941C2" w:rsidP="000711C8">
      <w:pPr>
        <w:pStyle w:val="ListBullet2"/>
        <w:rPr>
          <w:rFonts w:ascii="Times New Roman" w:hAnsi="Times New Roman"/>
        </w:rPr>
      </w:pPr>
      <w:r w:rsidRPr="000711C8">
        <w:rPr>
          <w:rFonts w:ascii="Times New Roman" w:hAnsi="Times New Roman"/>
        </w:rPr>
        <w:t>There is need to educate people to make them aware of importance of ground water, better practices of water use available in domestic, irrigation and industrial sectors, present ground water scenario, need and means of water conservation, artificial recharge techniques etc.</w:t>
      </w:r>
    </w:p>
    <w:p w:rsidR="00F941C2" w:rsidRPr="000711C8" w:rsidRDefault="00F941C2" w:rsidP="000711C8">
      <w:pPr>
        <w:pStyle w:val="BodyText"/>
        <w:rPr>
          <w:rFonts w:ascii="Times New Roman" w:hAnsi="Times New Roman"/>
        </w:rPr>
      </w:pPr>
    </w:p>
    <w:p w:rsidR="002243FE" w:rsidRPr="000711C8" w:rsidRDefault="002243FE" w:rsidP="000711C8">
      <w:pPr>
        <w:jc w:val="both"/>
      </w:pPr>
    </w:p>
    <w:sectPr w:rsidR="002243FE" w:rsidRPr="000711C8" w:rsidSect="002243F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D6E" w:rsidRDefault="00767D6E" w:rsidP="000F490C">
      <w:r>
        <w:separator/>
      </w:r>
    </w:p>
  </w:endnote>
  <w:endnote w:type="continuationSeparator" w:id="0">
    <w:p w:rsidR="00767D6E" w:rsidRDefault="00767D6E" w:rsidP="000F49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D6E" w:rsidRDefault="003A0386">
    <w:pPr>
      <w:pStyle w:val="Footer"/>
      <w:framePr w:wrap="around" w:vAnchor="text" w:hAnchor="margin" w:xAlign="center" w:y="1"/>
    </w:pPr>
    <w:r>
      <w:fldChar w:fldCharType="begin"/>
    </w:r>
    <w:r w:rsidR="00767D6E">
      <w:instrText xml:space="preserve">PAGE  </w:instrText>
    </w:r>
    <w:r>
      <w:fldChar w:fldCharType="end"/>
    </w:r>
  </w:p>
  <w:p w:rsidR="00767D6E" w:rsidRDefault="00767D6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D6E" w:rsidRDefault="003A0386">
    <w:pPr>
      <w:pStyle w:val="Footer"/>
      <w:framePr w:wrap="around" w:vAnchor="text" w:hAnchor="margin" w:xAlign="center" w:y="1"/>
      <w:rPr>
        <w:rFonts w:ascii="Arial" w:hAnsi="Arial" w:cs="Arial"/>
        <w:sz w:val="20"/>
      </w:rPr>
    </w:pPr>
    <w:r>
      <w:rPr>
        <w:rFonts w:ascii="Arial" w:hAnsi="Arial" w:cs="Arial"/>
        <w:sz w:val="20"/>
      </w:rPr>
      <w:fldChar w:fldCharType="begin"/>
    </w:r>
    <w:r w:rsidR="00767D6E">
      <w:rPr>
        <w:rFonts w:ascii="Arial" w:hAnsi="Arial" w:cs="Arial"/>
        <w:sz w:val="20"/>
      </w:rPr>
      <w:instrText xml:space="preserve">PAGE  </w:instrText>
    </w:r>
    <w:r>
      <w:rPr>
        <w:rFonts w:ascii="Arial" w:hAnsi="Arial" w:cs="Arial"/>
        <w:sz w:val="20"/>
      </w:rPr>
      <w:fldChar w:fldCharType="separate"/>
    </w:r>
    <w:r w:rsidR="00767D6E">
      <w:rPr>
        <w:rFonts w:ascii="Arial" w:hAnsi="Arial" w:cs="Arial"/>
        <w:noProof/>
        <w:sz w:val="20"/>
      </w:rPr>
      <w:t>2</w:t>
    </w:r>
    <w:r>
      <w:rPr>
        <w:rFonts w:ascii="Arial" w:hAnsi="Arial" w:cs="Arial"/>
        <w:sz w:val="20"/>
      </w:rPr>
      <w:fldChar w:fldCharType="end"/>
    </w:r>
  </w:p>
  <w:p w:rsidR="00767D6E" w:rsidRDefault="00767D6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D6E" w:rsidRDefault="00767D6E">
    <w:pPr>
      <w:pStyle w:val="Footer"/>
      <w:framePr w:wrap="around" w:vAnchor="text" w:hAnchor="margin" w:xAlign="center" w:y="1"/>
      <w:rPr>
        <w:rStyle w:val="PageNumber"/>
      </w:rPr>
    </w:pPr>
  </w:p>
  <w:p w:rsidR="00767D6E" w:rsidRDefault="00767D6E" w:rsidP="00266CE1">
    <w:pPr>
      <w:pStyle w:val="Footer"/>
      <w:ind w:right="360"/>
      <w:jc w:val="center"/>
    </w:pPr>
  </w:p>
  <w:p w:rsidR="00266CE1" w:rsidRDefault="00266CE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D6E" w:rsidRDefault="00767D6E" w:rsidP="000F490C">
      <w:r>
        <w:separator/>
      </w:r>
    </w:p>
  </w:footnote>
  <w:footnote w:type="continuationSeparator" w:id="0">
    <w:p w:rsidR="00767D6E" w:rsidRDefault="00767D6E" w:rsidP="000F49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6982E50"/>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2"/>
    <w:multiLevelType w:val="multilevel"/>
    <w:tmpl w:val="000000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000003"/>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5"/>
    <w:multiLevelType w:val="multilevel"/>
    <w:tmpl w:val="0000000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0000006"/>
    <w:multiLevelType w:val="multilevel"/>
    <w:tmpl w:val="0000000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nsid w:val="00000009"/>
    <w:multiLevelType w:val="multilevel"/>
    <w:tmpl w:val="0000000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000000D"/>
    <w:multiLevelType w:val="multilevel"/>
    <w:tmpl w:val="0000000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83C0DCF"/>
    <w:multiLevelType w:val="multilevel"/>
    <w:tmpl w:val="E1A4FF7E"/>
    <w:lvl w:ilvl="0">
      <w:start w:val="1"/>
      <w:numFmt w:val="decimal"/>
      <w:lvlText w:val="%1.0"/>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0A20310B"/>
    <w:multiLevelType w:val="hybridMultilevel"/>
    <w:tmpl w:val="D2D82392"/>
    <w:lvl w:ilvl="0" w:tplc="33FC9A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D4684"/>
    <w:multiLevelType w:val="hybridMultilevel"/>
    <w:tmpl w:val="B6521AA6"/>
    <w:lvl w:ilvl="0" w:tplc="04090015">
      <w:start w:val="1"/>
      <w:numFmt w:val="upperLetter"/>
      <w:lvlText w:val="%1."/>
      <w:lvlJc w:val="left"/>
      <w:pPr>
        <w:tabs>
          <w:tab w:val="num" w:pos="720"/>
        </w:tabs>
        <w:ind w:left="720" w:hanging="360"/>
      </w:pPr>
    </w:lvl>
    <w:lvl w:ilvl="1" w:tplc="AB3252B0">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AF04AA9"/>
    <w:multiLevelType w:val="multilevel"/>
    <w:tmpl w:val="C166F452"/>
    <w:lvl w:ilvl="0">
      <w:start w:val="1"/>
      <w:numFmt w:val="decimal"/>
      <w:pStyle w:val="Heading1"/>
      <w:lvlText w:val="%1.0"/>
      <w:lvlJc w:val="left"/>
      <w:pPr>
        <w:tabs>
          <w:tab w:val="num" w:pos="720"/>
        </w:tabs>
        <w:ind w:left="432" w:hanging="432"/>
      </w:pPr>
      <w:rPr>
        <w:rFonts w:ascii="Arial" w:hAnsi="Arial" w:hint="default"/>
        <w:b/>
        <w:i w:val="0"/>
        <w:sz w:val="32"/>
      </w:rPr>
    </w:lvl>
    <w:lvl w:ilvl="1">
      <w:start w:val="1"/>
      <w:numFmt w:val="decimal"/>
      <w:pStyle w:val="Heading2"/>
      <w:lvlText w:val="%1.%2"/>
      <w:lvlJc w:val="left"/>
      <w:pPr>
        <w:tabs>
          <w:tab w:val="num" w:pos="576"/>
        </w:tabs>
        <w:ind w:left="576" w:hanging="576"/>
      </w:pPr>
      <w:rPr>
        <w:rFonts w:ascii="Arial" w:hAnsi="Arial" w:hint="default"/>
        <w:b/>
        <w:i w:val="0"/>
        <w:sz w:val="28"/>
      </w:rPr>
    </w:lvl>
    <w:lvl w:ilvl="2">
      <w:start w:val="1"/>
      <w:numFmt w:val="decimal"/>
      <w:pStyle w:val="Heading3"/>
      <w:lvlText w:val="%1.%2.%3"/>
      <w:lvlJc w:val="left"/>
      <w:pPr>
        <w:tabs>
          <w:tab w:val="num" w:pos="720"/>
        </w:tabs>
        <w:ind w:left="720" w:hanging="720"/>
      </w:pPr>
      <w:rPr>
        <w:rFonts w:ascii="Arial" w:hAnsi="Arial" w:hint="default"/>
        <w:b/>
        <w:i w:val="0"/>
        <w:sz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47F2594D"/>
    <w:multiLevelType w:val="multilevel"/>
    <w:tmpl w:val="000000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57C1D60"/>
    <w:multiLevelType w:val="hybridMultilevel"/>
    <w:tmpl w:val="AEE03A0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75712FA"/>
    <w:multiLevelType w:val="hybridMultilevel"/>
    <w:tmpl w:val="D548C234"/>
    <w:lvl w:ilvl="0" w:tplc="E36E8054">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5"/>
  </w:num>
  <w:num w:numId="4">
    <w:abstractNumId w:val="3"/>
  </w:num>
  <w:num w:numId="5">
    <w:abstractNumId w:val="4"/>
  </w:num>
  <w:num w:numId="6">
    <w:abstractNumId w:val="13"/>
  </w:num>
  <w:num w:numId="7">
    <w:abstractNumId w:val="8"/>
  </w:num>
  <w:num w:numId="8">
    <w:abstractNumId w:val="6"/>
  </w:num>
  <w:num w:numId="9">
    <w:abstractNumId w:val="2"/>
  </w:num>
  <w:num w:numId="10">
    <w:abstractNumId w:val="12"/>
  </w:num>
  <w:num w:numId="11">
    <w:abstractNumId w:val="9"/>
  </w:num>
  <w:num w:numId="12">
    <w:abstractNumId w:val="0"/>
  </w:num>
  <w:num w:numId="13">
    <w:abstractNumId w:val="1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numFmt w:val="decimal"/>
    <w:endnote w:id="-1"/>
    <w:endnote w:id="0"/>
  </w:endnotePr>
  <w:compat/>
  <w:rsids>
    <w:rsidRoot w:val="00F941C2"/>
    <w:rsid w:val="00002533"/>
    <w:rsid w:val="000061CC"/>
    <w:rsid w:val="00024F32"/>
    <w:rsid w:val="00050EAC"/>
    <w:rsid w:val="0005401A"/>
    <w:rsid w:val="00064470"/>
    <w:rsid w:val="000711C8"/>
    <w:rsid w:val="00077D0B"/>
    <w:rsid w:val="000D340F"/>
    <w:rsid w:val="000F490C"/>
    <w:rsid w:val="001558DA"/>
    <w:rsid w:val="001A5493"/>
    <w:rsid w:val="002243FE"/>
    <w:rsid w:val="00240CE8"/>
    <w:rsid w:val="0025710B"/>
    <w:rsid w:val="002667D8"/>
    <w:rsid w:val="00266CE1"/>
    <w:rsid w:val="002A6F3F"/>
    <w:rsid w:val="002D69C1"/>
    <w:rsid w:val="00305F15"/>
    <w:rsid w:val="003A0386"/>
    <w:rsid w:val="003A27E5"/>
    <w:rsid w:val="0044604C"/>
    <w:rsid w:val="004A4148"/>
    <w:rsid w:val="004D5E7C"/>
    <w:rsid w:val="004F0B10"/>
    <w:rsid w:val="004F2941"/>
    <w:rsid w:val="00510D54"/>
    <w:rsid w:val="00572856"/>
    <w:rsid w:val="00572FFC"/>
    <w:rsid w:val="005A135C"/>
    <w:rsid w:val="005B3BA3"/>
    <w:rsid w:val="005D6939"/>
    <w:rsid w:val="00642F2F"/>
    <w:rsid w:val="006476C2"/>
    <w:rsid w:val="00660575"/>
    <w:rsid w:val="007007B4"/>
    <w:rsid w:val="00767D6E"/>
    <w:rsid w:val="007F5E53"/>
    <w:rsid w:val="00821C57"/>
    <w:rsid w:val="008340DC"/>
    <w:rsid w:val="0084086E"/>
    <w:rsid w:val="00851055"/>
    <w:rsid w:val="00873741"/>
    <w:rsid w:val="00895863"/>
    <w:rsid w:val="008C44E0"/>
    <w:rsid w:val="008D29BC"/>
    <w:rsid w:val="008F7804"/>
    <w:rsid w:val="00921D19"/>
    <w:rsid w:val="00940819"/>
    <w:rsid w:val="009527A8"/>
    <w:rsid w:val="009D0E9C"/>
    <w:rsid w:val="00A34C00"/>
    <w:rsid w:val="00A7696B"/>
    <w:rsid w:val="00A974F4"/>
    <w:rsid w:val="00AE1A5B"/>
    <w:rsid w:val="00B63CE1"/>
    <w:rsid w:val="00B644CE"/>
    <w:rsid w:val="00B7344B"/>
    <w:rsid w:val="00B84BCC"/>
    <w:rsid w:val="00B954E4"/>
    <w:rsid w:val="00BA7E70"/>
    <w:rsid w:val="00BE51A2"/>
    <w:rsid w:val="00BE530A"/>
    <w:rsid w:val="00C0293E"/>
    <w:rsid w:val="00C156A3"/>
    <w:rsid w:val="00C16AA6"/>
    <w:rsid w:val="00C37E83"/>
    <w:rsid w:val="00C54C54"/>
    <w:rsid w:val="00C91F5D"/>
    <w:rsid w:val="00C94208"/>
    <w:rsid w:val="00CD3DAC"/>
    <w:rsid w:val="00CD737A"/>
    <w:rsid w:val="00CE4A04"/>
    <w:rsid w:val="00D352AD"/>
    <w:rsid w:val="00D51886"/>
    <w:rsid w:val="00D717DE"/>
    <w:rsid w:val="00D8293B"/>
    <w:rsid w:val="00DB641F"/>
    <w:rsid w:val="00E4210C"/>
    <w:rsid w:val="00E7130D"/>
    <w:rsid w:val="00F40627"/>
    <w:rsid w:val="00F771EA"/>
    <w:rsid w:val="00F85C5B"/>
    <w:rsid w:val="00F941C2"/>
    <w:rsid w:val="00FA3491"/>
    <w:rsid w:val="00FB3945"/>
    <w:rsid w:val="00FD54F2"/>
    <w:rsid w:val="00FE6070"/>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1C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F941C2"/>
    <w:pPr>
      <w:keepNext/>
      <w:numPr>
        <w:numId w:val="10"/>
      </w:numPr>
      <w:tabs>
        <w:tab w:val="clear" w:pos="720"/>
        <w:tab w:val="num" w:pos="855"/>
      </w:tabs>
      <w:ind w:left="855" w:hanging="855"/>
      <w:outlineLvl w:val="0"/>
    </w:pPr>
    <w:rPr>
      <w:rFonts w:ascii="Arial" w:hAnsi="Arial" w:cs="Arial"/>
      <w:b/>
      <w:bCs/>
      <w:sz w:val="32"/>
    </w:rPr>
  </w:style>
  <w:style w:type="paragraph" w:styleId="Heading2">
    <w:name w:val="heading 2"/>
    <w:basedOn w:val="Normal"/>
    <w:next w:val="Normal"/>
    <w:link w:val="Heading2Char"/>
    <w:qFormat/>
    <w:rsid w:val="00F941C2"/>
    <w:pPr>
      <w:keepNext/>
      <w:numPr>
        <w:ilvl w:val="1"/>
        <w:numId w:val="10"/>
      </w:numPr>
      <w:tabs>
        <w:tab w:val="clear" w:pos="576"/>
        <w:tab w:val="num" w:pos="855"/>
      </w:tabs>
      <w:spacing w:after="60"/>
      <w:ind w:left="855" w:hanging="855"/>
      <w:jc w:val="both"/>
      <w:outlineLvl w:val="1"/>
    </w:pPr>
    <w:rPr>
      <w:rFonts w:ascii="Arial" w:hAnsi="Arial" w:cs="Arial"/>
      <w:b/>
      <w:bCs/>
      <w:sz w:val="28"/>
    </w:rPr>
  </w:style>
  <w:style w:type="paragraph" w:styleId="Heading3">
    <w:name w:val="heading 3"/>
    <w:basedOn w:val="Normal"/>
    <w:next w:val="Normal"/>
    <w:link w:val="Heading3Char"/>
    <w:qFormat/>
    <w:rsid w:val="00F941C2"/>
    <w:pPr>
      <w:keepNext/>
      <w:numPr>
        <w:ilvl w:val="2"/>
        <w:numId w:val="10"/>
      </w:numPr>
      <w:tabs>
        <w:tab w:val="clear" w:pos="720"/>
        <w:tab w:val="num" w:pos="855"/>
      </w:tabs>
      <w:ind w:left="855" w:hanging="855"/>
      <w:outlineLvl w:val="2"/>
    </w:pPr>
    <w:rPr>
      <w:rFonts w:ascii="Arial" w:hAnsi="Arial" w:cs="Arial"/>
      <w:b/>
      <w:bCs/>
    </w:rPr>
  </w:style>
  <w:style w:type="paragraph" w:styleId="Heading4">
    <w:name w:val="heading 4"/>
    <w:basedOn w:val="Normal"/>
    <w:next w:val="Normal"/>
    <w:link w:val="Heading4Char"/>
    <w:qFormat/>
    <w:rsid w:val="00F941C2"/>
    <w:pPr>
      <w:keepNext/>
      <w:numPr>
        <w:ilvl w:val="3"/>
        <w:numId w:val="10"/>
      </w:numPr>
      <w:outlineLvl w:val="3"/>
    </w:pPr>
    <w:rPr>
      <w:rFonts w:ascii="Arial" w:hAnsi="Arial" w:cs="Arial"/>
      <w:b/>
      <w:bCs/>
      <w:i/>
      <w:iCs/>
      <w:sz w:val="22"/>
      <w:szCs w:val="20"/>
    </w:rPr>
  </w:style>
  <w:style w:type="paragraph" w:styleId="Heading5">
    <w:name w:val="heading 5"/>
    <w:basedOn w:val="Normal"/>
    <w:next w:val="Normal"/>
    <w:link w:val="Heading5Char"/>
    <w:qFormat/>
    <w:rsid w:val="00F941C2"/>
    <w:pPr>
      <w:keepNext/>
      <w:numPr>
        <w:ilvl w:val="4"/>
        <w:numId w:val="10"/>
      </w:numPr>
      <w:outlineLvl w:val="4"/>
    </w:pPr>
    <w:rPr>
      <w:rFonts w:ascii="Arial" w:hAnsi="Arial" w:cs="Arial"/>
      <w:b/>
      <w:bCs/>
    </w:rPr>
  </w:style>
  <w:style w:type="paragraph" w:styleId="Heading6">
    <w:name w:val="heading 6"/>
    <w:basedOn w:val="Normal"/>
    <w:next w:val="Normal"/>
    <w:link w:val="Heading6Char"/>
    <w:qFormat/>
    <w:rsid w:val="00F941C2"/>
    <w:pPr>
      <w:keepNext/>
      <w:numPr>
        <w:ilvl w:val="5"/>
        <w:numId w:val="10"/>
      </w:numPr>
      <w:jc w:val="center"/>
      <w:outlineLvl w:val="5"/>
    </w:pPr>
    <w:rPr>
      <w:b/>
      <w:color w:val="800000"/>
      <w:sz w:val="20"/>
      <w:szCs w:val="20"/>
    </w:rPr>
  </w:style>
  <w:style w:type="paragraph" w:styleId="Heading7">
    <w:name w:val="heading 7"/>
    <w:basedOn w:val="Normal"/>
    <w:next w:val="Normal"/>
    <w:link w:val="Heading7Char"/>
    <w:qFormat/>
    <w:rsid w:val="00F941C2"/>
    <w:pPr>
      <w:keepNext/>
      <w:numPr>
        <w:ilvl w:val="6"/>
        <w:numId w:val="10"/>
      </w:numPr>
      <w:outlineLvl w:val="6"/>
    </w:pPr>
    <w:rPr>
      <w:rFonts w:ascii="Arial" w:hAnsi="Arial" w:cs="Arial"/>
      <w:i/>
      <w:iCs/>
    </w:rPr>
  </w:style>
  <w:style w:type="paragraph" w:styleId="Heading8">
    <w:name w:val="heading 8"/>
    <w:basedOn w:val="Normal"/>
    <w:next w:val="Normal"/>
    <w:link w:val="Heading8Char"/>
    <w:qFormat/>
    <w:rsid w:val="00F941C2"/>
    <w:pPr>
      <w:keepNext/>
      <w:numPr>
        <w:ilvl w:val="7"/>
        <w:numId w:val="10"/>
      </w:numPr>
      <w:outlineLvl w:val="7"/>
    </w:pPr>
    <w:rPr>
      <w:rFonts w:ascii="Arial" w:hAnsi="Arial" w:cs="Arial"/>
      <w:b/>
      <w:bCs/>
      <w:sz w:val="22"/>
    </w:rPr>
  </w:style>
  <w:style w:type="paragraph" w:styleId="Heading9">
    <w:name w:val="heading 9"/>
    <w:basedOn w:val="Normal"/>
    <w:next w:val="Normal"/>
    <w:link w:val="Heading9Char"/>
    <w:qFormat/>
    <w:rsid w:val="00F941C2"/>
    <w:pPr>
      <w:keepNext/>
      <w:numPr>
        <w:ilvl w:val="8"/>
        <w:numId w:val="10"/>
      </w:numPr>
      <w:outlineLvl w:val="8"/>
    </w:pPr>
    <w:rPr>
      <w:rFonts w:ascii="Arial" w:hAnsi="Arial" w:cs="Arial"/>
      <w:i/>
      <w:i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F941C2"/>
    <w:pPr>
      <w:spacing w:after="120"/>
      <w:jc w:val="both"/>
    </w:pPr>
    <w:rPr>
      <w:rFonts w:ascii="Arial" w:hAnsi="Arial" w:cs="Arial"/>
    </w:rPr>
  </w:style>
  <w:style w:type="character" w:customStyle="1" w:styleId="BodyTextChar">
    <w:name w:val="Body Text Char"/>
    <w:basedOn w:val="DefaultParagraphFont"/>
    <w:link w:val="BodyText"/>
    <w:semiHidden/>
    <w:rsid w:val="00F941C2"/>
    <w:rPr>
      <w:rFonts w:ascii="Arial" w:eastAsia="Times New Roman" w:hAnsi="Arial" w:cs="Arial"/>
      <w:sz w:val="24"/>
      <w:szCs w:val="24"/>
      <w:lang w:val="en-US"/>
    </w:rPr>
  </w:style>
  <w:style w:type="paragraph" w:styleId="Title">
    <w:name w:val="Title"/>
    <w:basedOn w:val="Normal"/>
    <w:link w:val="TitleChar"/>
    <w:qFormat/>
    <w:rsid w:val="00F941C2"/>
    <w:pPr>
      <w:jc w:val="center"/>
    </w:pPr>
    <w:rPr>
      <w:rFonts w:ascii="Arial" w:hAnsi="Arial" w:cs="Arial"/>
      <w:b/>
      <w:bCs/>
      <w:sz w:val="28"/>
    </w:rPr>
  </w:style>
  <w:style w:type="character" w:customStyle="1" w:styleId="TitleChar">
    <w:name w:val="Title Char"/>
    <w:basedOn w:val="DefaultParagraphFont"/>
    <w:link w:val="Title"/>
    <w:rsid w:val="00F941C2"/>
    <w:rPr>
      <w:rFonts w:ascii="Arial" w:eastAsia="Times New Roman" w:hAnsi="Arial" w:cs="Arial"/>
      <w:b/>
      <w:bCs/>
      <w:sz w:val="28"/>
      <w:szCs w:val="24"/>
      <w:lang w:val="en-US"/>
    </w:rPr>
  </w:style>
  <w:style w:type="paragraph" w:styleId="Footer">
    <w:name w:val="footer"/>
    <w:basedOn w:val="Normal"/>
    <w:link w:val="FooterChar"/>
    <w:rsid w:val="00F941C2"/>
    <w:pPr>
      <w:tabs>
        <w:tab w:val="center" w:pos="4153"/>
        <w:tab w:val="right" w:pos="8306"/>
      </w:tabs>
    </w:pPr>
  </w:style>
  <w:style w:type="character" w:customStyle="1" w:styleId="FooterChar">
    <w:name w:val="Footer Char"/>
    <w:basedOn w:val="DefaultParagraphFont"/>
    <w:link w:val="Footer"/>
    <w:rsid w:val="00F941C2"/>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F941C2"/>
    <w:rPr>
      <w:rFonts w:ascii="Arial" w:eastAsia="Times New Roman" w:hAnsi="Arial" w:cs="Arial"/>
      <w:b/>
      <w:bCs/>
      <w:sz w:val="32"/>
      <w:szCs w:val="24"/>
      <w:lang w:val="en-US"/>
    </w:rPr>
  </w:style>
  <w:style w:type="character" w:customStyle="1" w:styleId="Heading2Char">
    <w:name w:val="Heading 2 Char"/>
    <w:basedOn w:val="DefaultParagraphFont"/>
    <w:link w:val="Heading2"/>
    <w:rsid w:val="00F941C2"/>
    <w:rPr>
      <w:rFonts w:ascii="Arial" w:eastAsia="Times New Roman" w:hAnsi="Arial" w:cs="Arial"/>
      <w:b/>
      <w:bCs/>
      <w:sz w:val="28"/>
      <w:szCs w:val="24"/>
      <w:lang w:val="en-US"/>
    </w:rPr>
  </w:style>
  <w:style w:type="character" w:customStyle="1" w:styleId="Heading3Char">
    <w:name w:val="Heading 3 Char"/>
    <w:basedOn w:val="DefaultParagraphFont"/>
    <w:link w:val="Heading3"/>
    <w:rsid w:val="00F941C2"/>
    <w:rPr>
      <w:rFonts w:ascii="Arial" w:eastAsia="Times New Roman" w:hAnsi="Arial" w:cs="Arial"/>
      <w:b/>
      <w:bCs/>
      <w:sz w:val="24"/>
      <w:szCs w:val="24"/>
      <w:lang w:val="en-US"/>
    </w:rPr>
  </w:style>
  <w:style w:type="character" w:customStyle="1" w:styleId="Heading4Char">
    <w:name w:val="Heading 4 Char"/>
    <w:basedOn w:val="DefaultParagraphFont"/>
    <w:link w:val="Heading4"/>
    <w:rsid w:val="00F941C2"/>
    <w:rPr>
      <w:rFonts w:ascii="Arial" w:eastAsia="Times New Roman" w:hAnsi="Arial" w:cs="Arial"/>
      <w:b/>
      <w:bCs/>
      <w:i/>
      <w:iCs/>
      <w:lang w:val="en-US"/>
    </w:rPr>
  </w:style>
  <w:style w:type="character" w:customStyle="1" w:styleId="Heading5Char">
    <w:name w:val="Heading 5 Char"/>
    <w:basedOn w:val="DefaultParagraphFont"/>
    <w:link w:val="Heading5"/>
    <w:rsid w:val="00F941C2"/>
    <w:rPr>
      <w:rFonts w:ascii="Arial" w:eastAsia="Times New Roman" w:hAnsi="Arial" w:cs="Arial"/>
      <w:b/>
      <w:bCs/>
      <w:sz w:val="24"/>
      <w:szCs w:val="24"/>
      <w:lang w:val="en-US"/>
    </w:rPr>
  </w:style>
  <w:style w:type="character" w:customStyle="1" w:styleId="Heading6Char">
    <w:name w:val="Heading 6 Char"/>
    <w:basedOn w:val="DefaultParagraphFont"/>
    <w:link w:val="Heading6"/>
    <w:rsid w:val="00F941C2"/>
    <w:rPr>
      <w:rFonts w:ascii="Times New Roman" w:eastAsia="Times New Roman" w:hAnsi="Times New Roman" w:cs="Times New Roman"/>
      <w:b/>
      <w:color w:val="800000"/>
      <w:sz w:val="20"/>
      <w:lang w:val="en-US"/>
    </w:rPr>
  </w:style>
  <w:style w:type="character" w:customStyle="1" w:styleId="Heading7Char">
    <w:name w:val="Heading 7 Char"/>
    <w:basedOn w:val="DefaultParagraphFont"/>
    <w:link w:val="Heading7"/>
    <w:rsid w:val="00F941C2"/>
    <w:rPr>
      <w:rFonts w:ascii="Arial" w:eastAsia="Times New Roman" w:hAnsi="Arial" w:cs="Arial"/>
      <w:i/>
      <w:iCs/>
      <w:sz w:val="24"/>
      <w:szCs w:val="24"/>
      <w:lang w:val="en-US"/>
    </w:rPr>
  </w:style>
  <w:style w:type="character" w:customStyle="1" w:styleId="Heading8Char">
    <w:name w:val="Heading 8 Char"/>
    <w:basedOn w:val="DefaultParagraphFont"/>
    <w:link w:val="Heading8"/>
    <w:rsid w:val="00F941C2"/>
    <w:rPr>
      <w:rFonts w:ascii="Arial" w:eastAsia="Times New Roman" w:hAnsi="Arial" w:cs="Arial"/>
      <w:b/>
      <w:bCs/>
      <w:szCs w:val="24"/>
      <w:lang w:val="en-US"/>
    </w:rPr>
  </w:style>
  <w:style w:type="character" w:customStyle="1" w:styleId="Heading9Char">
    <w:name w:val="Heading 9 Char"/>
    <w:basedOn w:val="DefaultParagraphFont"/>
    <w:link w:val="Heading9"/>
    <w:rsid w:val="00F941C2"/>
    <w:rPr>
      <w:rFonts w:ascii="Arial" w:eastAsia="Times New Roman" w:hAnsi="Arial" w:cs="Arial"/>
      <w:i/>
      <w:iCs/>
      <w:sz w:val="18"/>
      <w:lang w:val="en-US"/>
    </w:rPr>
  </w:style>
  <w:style w:type="paragraph" w:styleId="ListBullet2">
    <w:name w:val="List Bullet 2"/>
    <w:basedOn w:val="Normal"/>
    <w:autoRedefine/>
    <w:semiHidden/>
    <w:rsid w:val="00C0293E"/>
    <w:pPr>
      <w:numPr>
        <w:numId w:val="13"/>
      </w:numPr>
      <w:jc w:val="both"/>
    </w:pPr>
    <w:rPr>
      <w:rFonts w:ascii="Arial" w:hAnsi="Arial" w:cs="Arial"/>
    </w:rPr>
  </w:style>
  <w:style w:type="character" w:styleId="PageNumber">
    <w:name w:val="page number"/>
    <w:basedOn w:val="DefaultParagraphFont"/>
    <w:semiHidden/>
    <w:rsid w:val="00F941C2"/>
  </w:style>
  <w:style w:type="paragraph" w:styleId="TOC2">
    <w:name w:val="toc 2"/>
    <w:basedOn w:val="Normal"/>
    <w:next w:val="Normal"/>
    <w:semiHidden/>
    <w:rsid w:val="00F941C2"/>
    <w:pPr>
      <w:widowControl w:val="0"/>
      <w:tabs>
        <w:tab w:val="left" w:pos="600"/>
        <w:tab w:val="left" w:pos="800"/>
        <w:tab w:val="right" w:leader="dot" w:pos="8299"/>
      </w:tabs>
    </w:pPr>
    <w:rPr>
      <w:rFonts w:ascii="Arial" w:hAnsi="Arial"/>
      <w:b/>
      <w:kern w:val="28"/>
      <w:szCs w:val="20"/>
    </w:rPr>
  </w:style>
  <w:style w:type="paragraph" w:styleId="TOC1">
    <w:name w:val="toc 1"/>
    <w:basedOn w:val="Normal"/>
    <w:next w:val="Normal"/>
    <w:semiHidden/>
    <w:rsid w:val="00F941C2"/>
    <w:pPr>
      <w:widowControl w:val="0"/>
      <w:tabs>
        <w:tab w:val="left" w:pos="600"/>
        <w:tab w:val="right" w:leader="dot" w:pos="8299"/>
      </w:tabs>
    </w:pPr>
    <w:rPr>
      <w:rFonts w:ascii="Arial" w:hAnsi="Arial"/>
      <w:b/>
      <w:kern w:val="28"/>
      <w:sz w:val="28"/>
      <w:szCs w:val="20"/>
    </w:rPr>
  </w:style>
  <w:style w:type="paragraph" w:styleId="Subtitle">
    <w:name w:val="Subtitle"/>
    <w:basedOn w:val="Normal"/>
    <w:link w:val="SubtitleChar"/>
    <w:qFormat/>
    <w:rsid w:val="00F941C2"/>
    <w:pPr>
      <w:widowControl w:val="0"/>
      <w:jc w:val="center"/>
    </w:pPr>
    <w:rPr>
      <w:b/>
      <w:color w:val="800080"/>
      <w:kern w:val="28"/>
      <w:sz w:val="36"/>
      <w:lang w:val="en-IN"/>
    </w:rPr>
  </w:style>
  <w:style w:type="character" w:customStyle="1" w:styleId="SubtitleChar">
    <w:name w:val="Subtitle Char"/>
    <w:basedOn w:val="DefaultParagraphFont"/>
    <w:link w:val="Subtitle"/>
    <w:rsid w:val="00F941C2"/>
    <w:rPr>
      <w:rFonts w:ascii="Times New Roman" w:eastAsia="Times New Roman" w:hAnsi="Times New Roman" w:cs="Times New Roman"/>
      <w:b/>
      <w:color w:val="800080"/>
      <w:kern w:val="28"/>
      <w:sz w:val="36"/>
      <w:szCs w:val="24"/>
      <w:lang w:val="en-IN"/>
    </w:rPr>
  </w:style>
  <w:style w:type="paragraph" w:styleId="Header">
    <w:name w:val="header"/>
    <w:basedOn w:val="Normal"/>
    <w:link w:val="HeaderChar"/>
    <w:semiHidden/>
    <w:rsid w:val="00F941C2"/>
    <w:pPr>
      <w:tabs>
        <w:tab w:val="center" w:pos="4153"/>
        <w:tab w:val="right" w:pos="8306"/>
      </w:tabs>
    </w:pPr>
  </w:style>
  <w:style w:type="character" w:customStyle="1" w:styleId="HeaderChar">
    <w:name w:val="Header Char"/>
    <w:basedOn w:val="DefaultParagraphFont"/>
    <w:link w:val="Header"/>
    <w:semiHidden/>
    <w:rsid w:val="00F941C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941C2"/>
    <w:rPr>
      <w:rFonts w:ascii="Tahoma" w:hAnsi="Tahoma" w:cs="Mangal"/>
      <w:sz w:val="16"/>
      <w:szCs w:val="14"/>
    </w:rPr>
  </w:style>
  <w:style w:type="character" w:customStyle="1" w:styleId="BalloonTextChar">
    <w:name w:val="Balloon Text Char"/>
    <w:basedOn w:val="DefaultParagraphFont"/>
    <w:link w:val="BalloonText"/>
    <w:uiPriority w:val="99"/>
    <w:semiHidden/>
    <w:rsid w:val="00F941C2"/>
    <w:rPr>
      <w:rFonts w:ascii="Tahoma" w:eastAsia="Times New Roman" w:hAnsi="Tahoma" w:cs="Mangal"/>
      <w:sz w:val="16"/>
      <w:szCs w:val="14"/>
      <w:lang w:val="en-US"/>
    </w:rPr>
  </w:style>
  <w:style w:type="paragraph" w:styleId="BodyText2">
    <w:name w:val="Body Text 2"/>
    <w:basedOn w:val="Normal"/>
    <w:link w:val="BodyText2Char"/>
    <w:uiPriority w:val="99"/>
    <w:semiHidden/>
    <w:unhideWhenUsed/>
    <w:rsid w:val="005D6939"/>
    <w:pPr>
      <w:spacing w:after="120" w:line="480" w:lineRule="auto"/>
    </w:pPr>
    <w:rPr>
      <w:rFonts w:asciiTheme="minorHAnsi" w:eastAsiaTheme="minorEastAsia" w:hAnsiTheme="minorHAnsi" w:cstheme="minorBidi"/>
      <w:sz w:val="22"/>
      <w:szCs w:val="20"/>
    </w:rPr>
  </w:style>
  <w:style w:type="character" w:customStyle="1" w:styleId="BodyText2Char">
    <w:name w:val="Body Text 2 Char"/>
    <w:basedOn w:val="DefaultParagraphFont"/>
    <w:link w:val="BodyText2"/>
    <w:uiPriority w:val="99"/>
    <w:semiHidden/>
    <w:rsid w:val="005D6939"/>
    <w:rPr>
      <w:rFonts w:eastAsiaTheme="minorEastAsia"/>
      <w:lang w:val="en-US"/>
    </w:rPr>
  </w:style>
  <w:style w:type="paragraph" w:styleId="ListParagraph">
    <w:name w:val="List Paragraph"/>
    <w:basedOn w:val="Normal"/>
    <w:uiPriority w:val="34"/>
    <w:qFormat/>
    <w:rsid w:val="00767D6E"/>
    <w:pPr>
      <w:spacing w:after="200" w:line="276" w:lineRule="auto"/>
      <w:ind w:left="720"/>
      <w:contextualSpacing/>
    </w:pPr>
    <w:rPr>
      <w:rFonts w:asciiTheme="minorHAnsi" w:eastAsiaTheme="minorEastAsia" w:hAnsiTheme="minorHAnsi" w:cstheme="minorBidi"/>
      <w:sz w:val="22"/>
      <w:szCs w:val="22"/>
      <w:lang w:bidi="ar-SA"/>
    </w:rPr>
  </w:style>
</w:styles>
</file>

<file path=word/webSettings.xml><?xml version="1.0" encoding="utf-8"?>
<w:webSettings xmlns:r="http://schemas.openxmlformats.org/officeDocument/2006/relationships" xmlns:w="http://schemas.openxmlformats.org/wordprocessingml/2006/main">
  <w:divs>
    <w:div w:id="32776993">
      <w:bodyDiv w:val="1"/>
      <w:marLeft w:val="0"/>
      <w:marRight w:val="0"/>
      <w:marTop w:val="0"/>
      <w:marBottom w:val="0"/>
      <w:divBdr>
        <w:top w:val="none" w:sz="0" w:space="0" w:color="auto"/>
        <w:left w:val="none" w:sz="0" w:space="0" w:color="auto"/>
        <w:bottom w:val="none" w:sz="0" w:space="0" w:color="auto"/>
        <w:right w:val="none" w:sz="0" w:space="0" w:color="auto"/>
      </w:divBdr>
    </w:div>
    <w:div w:id="33771297">
      <w:bodyDiv w:val="1"/>
      <w:marLeft w:val="0"/>
      <w:marRight w:val="0"/>
      <w:marTop w:val="0"/>
      <w:marBottom w:val="0"/>
      <w:divBdr>
        <w:top w:val="none" w:sz="0" w:space="0" w:color="auto"/>
        <w:left w:val="none" w:sz="0" w:space="0" w:color="auto"/>
        <w:bottom w:val="none" w:sz="0" w:space="0" w:color="auto"/>
        <w:right w:val="none" w:sz="0" w:space="0" w:color="auto"/>
      </w:divBdr>
    </w:div>
    <w:div w:id="48307000">
      <w:bodyDiv w:val="1"/>
      <w:marLeft w:val="0"/>
      <w:marRight w:val="0"/>
      <w:marTop w:val="0"/>
      <w:marBottom w:val="0"/>
      <w:divBdr>
        <w:top w:val="none" w:sz="0" w:space="0" w:color="auto"/>
        <w:left w:val="none" w:sz="0" w:space="0" w:color="auto"/>
        <w:bottom w:val="none" w:sz="0" w:space="0" w:color="auto"/>
        <w:right w:val="none" w:sz="0" w:space="0" w:color="auto"/>
      </w:divBdr>
    </w:div>
    <w:div w:id="63721617">
      <w:bodyDiv w:val="1"/>
      <w:marLeft w:val="0"/>
      <w:marRight w:val="0"/>
      <w:marTop w:val="0"/>
      <w:marBottom w:val="0"/>
      <w:divBdr>
        <w:top w:val="none" w:sz="0" w:space="0" w:color="auto"/>
        <w:left w:val="none" w:sz="0" w:space="0" w:color="auto"/>
        <w:bottom w:val="none" w:sz="0" w:space="0" w:color="auto"/>
        <w:right w:val="none" w:sz="0" w:space="0" w:color="auto"/>
      </w:divBdr>
    </w:div>
    <w:div w:id="66192683">
      <w:bodyDiv w:val="1"/>
      <w:marLeft w:val="0"/>
      <w:marRight w:val="0"/>
      <w:marTop w:val="0"/>
      <w:marBottom w:val="0"/>
      <w:divBdr>
        <w:top w:val="none" w:sz="0" w:space="0" w:color="auto"/>
        <w:left w:val="none" w:sz="0" w:space="0" w:color="auto"/>
        <w:bottom w:val="none" w:sz="0" w:space="0" w:color="auto"/>
        <w:right w:val="none" w:sz="0" w:space="0" w:color="auto"/>
      </w:divBdr>
    </w:div>
    <w:div w:id="105542774">
      <w:bodyDiv w:val="1"/>
      <w:marLeft w:val="0"/>
      <w:marRight w:val="0"/>
      <w:marTop w:val="0"/>
      <w:marBottom w:val="0"/>
      <w:divBdr>
        <w:top w:val="none" w:sz="0" w:space="0" w:color="auto"/>
        <w:left w:val="none" w:sz="0" w:space="0" w:color="auto"/>
        <w:bottom w:val="none" w:sz="0" w:space="0" w:color="auto"/>
        <w:right w:val="none" w:sz="0" w:space="0" w:color="auto"/>
      </w:divBdr>
    </w:div>
    <w:div w:id="113326259">
      <w:bodyDiv w:val="1"/>
      <w:marLeft w:val="0"/>
      <w:marRight w:val="0"/>
      <w:marTop w:val="0"/>
      <w:marBottom w:val="0"/>
      <w:divBdr>
        <w:top w:val="none" w:sz="0" w:space="0" w:color="auto"/>
        <w:left w:val="none" w:sz="0" w:space="0" w:color="auto"/>
        <w:bottom w:val="none" w:sz="0" w:space="0" w:color="auto"/>
        <w:right w:val="none" w:sz="0" w:space="0" w:color="auto"/>
      </w:divBdr>
    </w:div>
    <w:div w:id="233440258">
      <w:bodyDiv w:val="1"/>
      <w:marLeft w:val="0"/>
      <w:marRight w:val="0"/>
      <w:marTop w:val="0"/>
      <w:marBottom w:val="0"/>
      <w:divBdr>
        <w:top w:val="none" w:sz="0" w:space="0" w:color="auto"/>
        <w:left w:val="none" w:sz="0" w:space="0" w:color="auto"/>
        <w:bottom w:val="none" w:sz="0" w:space="0" w:color="auto"/>
        <w:right w:val="none" w:sz="0" w:space="0" w:color="auto"/>
      </w:divBdr>
    </w:div>
    <w:div w:id="255212230">
      <w:bodyDiv w:val="1"/>
      <w:marLeft w:val="0"/>
      <w:marRight w:val="0"/>
      <w:marTop w:val="0"/>
      <w:marBottom w:val="0"/>
      <w:divBdr>
        <w:top w:val="none" w:sz="0" w:space="0" w:color="auto"/>
        <w:left w:val="none" w:sz="0" w:space="0" w:color="auto"/>
        <w:bottom w:val="none" w:sz="0" w:space="0" w:color="auto"/>
        <w:right w:val="none" w:sz="0" w:space="0" w:color="auto"/>
      </w:divBdr>
    </w:div>
    <w:div w:id="269050831">
      <w:bodyDiv w:val="1"/>
      <w:marLeft w:val="0"/>
      <w:marRight w:val="0"/>
      <w:marTop w:val="0"/>
      <w:marBottom w:val="0"/>
      <w:divBdr>
        <w:top w:val="none" w:sz="0" w:space="0" w:color="auto"/>
        <w:left w:val="none" w:sz="0" w:space="0" w:color="auto"/>
        <w:bottom w:val="none" w:sz="0" w:space="0" w:color="auto"/>
        <w:right w:val="none" w:sz="0" w:space="0" w:color="auto"/>
      </w:divBdr>
    </w:div>
    <w:div w:id="274944298">
      <w:bodyDiv w:val="1"/>
      <w:marLeft w:val="0"/>
      <w:marRight w:val="0"/>
      <w:marTop w:val="0"/>
      <w:marBottom w:val="0"/>
      <w:divBdr>
        <w:top w:val="none" w:sz="0" w:space="0" w:color="auto"/>
        <w:left w:val="none" w:sz="0" w:space="0" w:color="auto"/>
        <w:bottom w:val="none" w:sz="0" w:space="0" w:color="auto"/>
        <w:right w:val="none" w:sz="0" w:space="0" w:color="auto"/>
      </w:divBdr>
    </w:div>
    <w:div w:id="326597741">
      <w:bodyDiv w:val="1"/>
      <w:marLeft w:val="0"/>
      <w:marRight w:val="0"/>
      <w:marTop w:val="0"/>
      <w:marBottom w:val="0"/>
      <w:divBdr>
        <w:top w:val="none" w:sz="0" w:space="0" w:color="auto"/>
        <w:left w:val="none" w:sz="0" w:space="0" w:color="auto"/>
        <w:bottom w:val="none" w:sz="0" w:space="0" w:color="auto"/>
        <w:right w:val="none" w:sz="0" w:space="0" w:color="auto"/>
      </w:divBdr>
    </w:div>
    <w:div w:id="417169158">
      <w:bodyDiv w:val="1"/>
      <w:marLeft w:val="0"/>
      <w:marRight w:val="0"/>
      <w:marTop w:val="0"/>
      <w:marBottom w:val="0"/>
      <w:divBdr>
        <w:top w:val="none" w:sz="0" w:space="0" w:color="auto"/>
        <w:left w:val="none" w:sz="0" w:space="0" w:color="auto"/>
        <w:bottom w:val="none" w:sz="0" w:space="0" w:color="auto"/>
        <w:right w:val="none" w:sz="0" w:space="0" w:color="auto"/>
      </w:divBdr>
    </w:div>
    <w:div w:id="449663079">
      <w:bodyDiv w:val="1"/>
      <w:marLeft w:val="0"/>
      <w:marRight w:val="0"/>
      <w:marTop w:val="0"/>
      <w:marBottom w:val="0"/>
      <w:divBdr>
        <w:top w:val="none" w:sz="0" w:space="0" w:color="auto"/>
        <w:left w:val="none" w:sz="0" w:space="0" w:color="auto"/>
        <w:bottom w:val="none" w:sz="0" w:space="0" w:color="auto"/>
        <w:right w:val="none" w:sz="0" w:space="0" w:color="auto"/>
      </w:divBdr>
    </w:div>
    <w:div w:id="471213299">
      <w:bodyDiv w:val="1"/>
      <w:marLeft w:val="0"/>
      <w:marRight w:val="0"/>
      <w:marTop w:val="0"/>
      <w:marBottom w:val="0"/>
      <w:divBdr>
        <w:top w:val="none" w:sz="0" w:space="0" w:color="auto"/>
        <w:left w:val="none" w:sz="0" w:space="0" w:color="auto"/>
        <w:bottom w:val="none" w:sz="0" w:space="0" w:color="auto"/>
        <w:right w:val="none" w:sz="0" w:space="0" w:color="auto"/>
      </w:divBdr>
    </w:div>
    <w:div w:id="611862547">
      <w:bodyDiv w:val="1"/>
      <w:marLeft w:val="0"/>
      <w:marRight w:val="0"/>
      <w:marTop w:val="0"/>
      <w:marBottom w:val="0"/>
      <w:divBdr>
        <w:top w:val="none" w:sz="0" w:space="0" w:color="auto"/>
        <w:left w:val="none" w:sz="0" w:space="0" w:color="auto"/>
        <w:bottom w:val="none" w:sz="0" w:space="0" w:color="auto"/>
        <w:right w:val="none" w:sz="0" w:space="0" w:color="auto"/>
      </w:divBdr>
    </w:div>
    <w:div w:id="657417927">
      <w:bodyDiv w:val="1"/>
      <w:marLeft w:val="0"/>
      <w:marRight w:val="0"/>
      <w:marTop w:val="0"/>
      <w:marBottom w:val="0"/>
      <w:divBdr>
        <w:top w:val="none" w:sz="0" w:space="0" w:color="auto"/>
        <w:left w:val="none" w:sz="0" w:space="0" w:color="auto"/>
        <w:bottom w:val="none" w:sz="0" w:space="0" w:color="auto"/>
        <w:right w:val="none" w:sz="0" w:space="0" w:color="auto"/>
      </w:divBdr>
    </w:div>
    <w:div w:id="660892447">
      <w:bodyDiv w:val="1"/>
      <w:marLeft w:val="0"/>
      <w:marRight w:val="0"/>
      <w:marTop w:val="0"/>
      <w:marBottom w:val="0"/>
      <w:divBdr>
        <w:top w:val="none" w:sz="0" w:space="0" w:color="auto"/>
        <w:left w:val="none" w:sz="0" w:space="0" w:color="auto"/>
        <w:bottom w:val="none" w:sz="0" w:space="0" w:color="auto"/>
        <w:right w:val="none" w:sz="0" w:space="0" w:color="auto"/>
      </w:divBdr>
    </w:div>
    <w:div w:id="725488066">
      <w:bodyDiv w:val="1"/>
      <w:marLeft w:val="0"/>
      <w:marRight w:val="0"/>
      <w:marTop w:val="0"/>
      <w:marBottom w:val="0"/>
      <w:divBdr>
        <w:top w:val="none" w:sz="0" w:space="0" w:color="auto"/>
        <w:left w:val="none" w:sz="0" w:space="0" w:color="auto"/>
        <w:bottom w:val="none" w:sz="0" w:space="0" w:color="auto"/>
        <w:right w:val="none" w:sz="0" w:space="0" w:color="auto"/>
      </w:divBdr>
    </w:div>
    <w:div w:id="765228223">
      <w:bodyDiv w:val="1"/>
      <w:marLeft w:val="0"/>
      <w:marRight w:val="0"/>
      <w:marTop w:val="0"/>
      <w:marBottom w:val="0"/>
      <w:divBdr>
        <w:top w:val="none" w:sz="0" w:space="0" w:color="auto"/>
        <w:left w:val="none" w:sz="0" w:space="0" w:color="auto"/>
        <w:bottom w:val="none" w:sz="0" w:space="0" w:color="auto"/>
        <w:right w:val="none" w:sz="0" w:space="0" w:color="auto"/>
      </w:divBdr>
    </w:div>
    <w:div w:id="802966694">
      <w:bodyDiv w:val="1"/>
      <w:marLeft w:val="0"/>
      <w:marRight w:val="0"/>
      <w:marTop w:val="0"/>
      <w:marBottom w:val="0"/>
      <w:divBdr>
        <w:top w:val="none" w:sz="0" w:space="0" w:color="auto"/>
        <w:left w:val="none" w:sz="0" w:space="0" w:color="auto"/>
        <w:bottom w:val="none" w:sz="0" w:space="0" w:color="auto"/>
        <w:right w:val="none" w:sz="0" w:space="0" w:color="auto"/>
      </w:divBdr>
    </w:div>
    <w:div w:id="929236397">
      <w:bodyDiv w:val="1"/>
      <w:marLeft w:val="0"/>
      <w:marRight w:val="0"/>
      <w:marTop w:val="0"/>
      <w:marBottom w:val="0"/>
      <w:divBdr>
        <w:top w:val="none" w:sz="0" w:space="0" w:color="auto"/>
        <w:left w:val="none" w:sz="0" w:space="0" w:color="auto"/>
        <w:bottom w:val="none" w:sz="0" w:space="0" w:color="auto"/>
        <w:right w:val="none" w:sz="0" w:space="0" w:color="auto"/>
      </w:divBdr>
    </w:div>
    <w:div w:id="973176759">
      <w:bodyDiv w:val="1"/>
      <w:marLeft w:val="0"/>
      <w:marRight w:val="0"/>
      <w:marTop w:val="0"/>
      <w:marBottom w:val="0"/>
      <w:divBdr>
        <w:top w:val="none" w:sz="0" w:space="0" w:color="auto"/>
        <w:left w:val="none" w:sz="0" w:space="0" w:color="auto"/>
        <w:bottom w:val="none" w:sz="0" w:space="0" w:color="auto"/>
        <w:right w:val="none" w:sz="0" w:space="0" w:color="auto"/>
      </w:divBdr>
    </w:div>
    <w:div w:id="1304002455">
      <w:bodyDiv w:val="1"/>
      <w:marLeft w:val="0"/>
      <w:marRight w:val="0"/>
      <w:marTop w:val="0"/>
      <w:marBottom w:val="0"/>
      <w:divBdr>
        <w:top w:val="none" w:sz="0" w:space="0" w:color="auto"/>
        <w:left w:val="none" w:sz="0" w:space="0" w:color="auto"/>
        <w:bottom w:val="none" w:sz="0" w:space="0" w:color="auto"/>
        <w:right w:val="none" w:sz="0" w:space="0" w:color="auto"/>
      </w:divBdr>
    </w:div>
    <w:div w:id="1315328571">
      <w:bodyDiv w:val="1"/>
      <w:marLeft w:val="0"/>
      <w:marRight w:val="0"/>
      <w:marTop w:val="0"/>
      <w:marBottom w:val="0"/>
      <w:divBdr>
        <w:top w:val="none" w:sz="0" w:space="0" w:color="auto"/>
        <w:left w:val="none" w:sz="0" w:space="0" w:color="auto"/>
        <w:bottom w:val="none" w:sz="0" w:space="0" w:color="auto"/>
        <w:right w:val="none" w:sz="0" w:space="0" w:color="auto"/>
      </w:divBdr>
    </w:div>
    <w:div w:id="1345672465">
      <w:bodyDiv w:val="1"/>
      <w:marLeft w:val="0"/>
      <w:marRight w:val="0"/>
      <w:marTop w:val="0"/>
      <w:marBottom w:val="0"/>
      <w:divBdr>
        <w:top w:val="none" w:sz="0" w:space="0" w:color="auto"/>
        <w:left w:val="none" w:sz="0" w:space="0" w:color="auto"/>
        <w:bottom w:val="none" w:sz="0" w:space="0" w:color="auto"/>
        <w:right w:val="none" w:sz="0" w:space="0" w:color="auto"/>
      </w:divBdr>
    </w:div>
    <w:div w:id="1417365859">
      <w:bodyDiv w:val="1"/>
      <w:marLeft w:val="0"/>
      <w:marRight w:val="0"/>
      <w:marTop w:val="0"/>
      <w:marBottom w:val="0"/>
      <w:divBdr>
        <w:top w:val="none" w:sz="0" w:space="0" w:color="auto"/>
        <w:left w:val="none" w:sz="0" w:space="0" w:color="auto"/>
        <w:bottom w:val="none" w:sz="0" w:space="0" w:color="auto"/>
        <w:right w:val="none" w:sz="0" w:space="0" w:color="auto"/>
      </w:divBdr>
    </w:div>
    <w:div w:id="1487475455">
      <w:bodyDiv w:val="1"/>
      <w:marLeft w:val="0"/>
      <w:marRight w:val="0"/>
      <w:marTop w:val="0"/>
      <w:marBottom w:val="0"/>
      <w:divBdr>
        <w:top w:val="none" w:sz="0" w:space="0" w:color="auto"/>
        <w:left w:val="none" w:sz="0" w:space="0" w:color="auto"/>
        <w:bottom w:val="none" w:sz="0" w:space="0" w:color="auto"/>
        <w:right w:val="none" w:sz="0" w:space="0" w:color="auto"/>
      </w:divBdr>
    </w:div>
    <w:div w:id="1664773911">
      <w:bodyDiv w:val="1"/>
      <w:marLeft w:val="0"/>
      <w:marRight w:val="0"/>
      <w:marTop w:val="0"/>
      <w:marBottom w:val="0"/>
      <w:divBdr>
        <w:top w:val="none" w:sz="0" w:space="0" w:color="auto"/>
        <w:left w:val="none" w:sz="0" w:space="0" w:color="auto"/>
        <w:bottom w:val="none" w:sz="0" w:space="0" w:color="auto"/>
        <w:right w:val="none" w:sz="0" w:space="0" w:color="auto"/>
      </w:divBdr>
    </w:div>
    <w:div w:id="1673415562">
      <w:bodyDiv w:val="1"/>
      <w:marLeft w:val="0"/>
      <w:marRight w:val="0"/>
      <w:marTop w:val="0"/>
      <w:marBottom w:val="0"/>
      <w:divBdr>
        <w:top w:val="none" w:sz="0" w:space="0" w:color="auto"/>
        <w:left w:val="none" w:sz="0" w:space="0" w:color="auto"/>
        <w:bottom w:val="none" w:sz="0" w:space="0" w:color="auto"/>
        <w:right w:val="none" w:sz="0" w:space="0" w:color="auto"/>
      </w:divBdr>
    </w:div>
    <w:div w:id="1721052936">
      <w:bodyDiv w:val="1"/>
      <w:marLeft w:val="0"/>
      <w:marRight w:val="0"/>
      <w:marTop w:val="0"/>
      <w:marBottom w:val="0"/>
      <w:divBdr>
        <w:top w:val="none" w:sz="0" w:space="0" w:color="auto"/>
        <w:left w:val="none" w:sz="0" w:space="0" w:color="auto"/>
        <w:bottom w:val="none" w:sz="0" w:space="0" w:color="auto"/>
        <w:right w:val="none" w:sz="0" w:space="0" w:color="auto"/>
      </w:divBdr>
    </w:div>
    <w:div w:id="1764957814">
      <w:bodyDiv w:val="1"/>
      <w:marLeft w:val="0"/>
      <w:marRight w:val="0"/>
      <w:marTop w:val="0"/>
      <w:marBottom w:val="0"/>
      <w:divBdr>
        <w:top w:val="none" w:sz="0" w:space="0" w:color="auto"/>
        <w:left w:val="none" w:sz="0" w:space="0" w:color="auto"/>
        <w:bottom w:val="none" w:sz="0" w:space="0" w:color="auto"/>
        <w:right w:val="none" w:sz="0" w:space="0" w:color="auto"/>
      </w:divBdr>
    </w:div>
    <w:div w:id="1790782992">
      <w:bodyDiv w:val="1"/>
      <w:marLeft w:val="0"/>
      <w:marRight w:val="0"/>
      <w:marTop w:val="0"/>
      <w:marBottom w:val="0"/>
      <w:divBdr>
        <w:top w:val="none" w:sz="0" w:space="0" w:color="auto"/>
        <w:left w:val="none" w:sz="0" w:space="0" w:color="auto"/>
        <w:bottom w:val="none" w:sz="0" w:space="0" w:color="auto"/>
        <w:right w:val="none" w:sz="0" w:space="0" w:color="auto"/>
      </w:divBdr>
    </w:div>
    <w:div w:id="1791581337">
      <w:bodyDiv w:val="1"/>
      <w:marLeft w:val="0"/>
      <w:marRight w:val="0"/>
      <w:marTop w:val="0"/>
      <w:marBottom w:val="0"/>
      <w:divBdr>
        <w:top w:val="none" w:sz="0" w:space="0" w:color="auto"/>
        <w:left w:val="none" w:sz="0" w:space="0" w:color="auto"/>
        <w:bottom w:val="none" w:sz="0" w:space="0" w:color="auto"/>
        <w:right w:val="none" w:sz="0" w:space="0" w:color="auto"/>
      </w:divBdr>
    </w:div>
    <w:div w:id="1797407186">
      <w:bodyDiv w:val="1"/>
      <w:marLeft w:val="0"/>
      <w:marRight w:val="0"/>
      <w:marTop w:val="0"/>
      <w:marBottom w:val="0"/>
      <w:divBdr>
        <w:top w:val="none" w:sz="0" w:space="0" w:color="auto"/>
        <w:left w:val="none" w:sz="0" w:space="0" w:color="auto"/>
        <w:bottom w:val="none" w:sz="0" w:space="0" w:color="auto"/>
        <w:right w:val="none" w:sz="0" w:space="0" w:color="auto"/>
      </w:divBdr>
    </w:div>
    <w:div w:id="1883133135">
      <w:bodyDiv w:val="1"/>
      <w:marLeft w:val="0"/>
      <w:marRight w:val="0"/>
      <w:marTop w:val="0"/>
      <w:marBottom w:val="0"/>
      <w:divBdr>
        <w:top w:val="none" w:sz="0" w:space="0" w:color="auto"/>
        <w:left w:val="none" w:sz="0" w:space="0" w:color="auto"/>
        <w:bottom w:val="none" w:sz="0" w:space="0" w:color="auto"/>
        <w:right w:val="none" w:sz="0" w:space="0" w:color="auto"/>
      </w:divBdr>
    </w:div>
    <w:div w:id="2050643959">
      <w:bodyDiv w:val="1"/>
      <w:marLeft w:val="0"/>
      <w:marRight w:val="0"/>
      <w:marTop w:val="0"/>
      <w:marBottom w:val="0"/>
      <w:divBdr>
        <w:top w:val="none" w:sz="0" w:space="0" w:color="auto"/>
        <w:left w:val="none" w:sz="0" w:space="0" w:color="auto"/>
        <w:bottom w:val="none" w:sz="0" w:space="0" w:color="auto"/>
        <w:right w:val="none" w:sz="0" w:space="0" w:color="auto"/>
      </w:divBdr>
    </w:div>
    <w:div w:id="2104835403">
      <w:bodyDiv w:val="1"/>
      <w:marLeft w:val="0"/>
      <w:marRight w:val="0"/>
      <w:marTop w:val="0"/>
      <w:marBottom w:val="0"/>
      <w:divBdr>
        <w:top w:val="none" w:sz="0" w:space="0" w:color="auto"/>
        <w:left w:val="none" w:sz="0" w:space="0" w:color="auto"/>
        <w:bottom w:val="none" w:sz="0" w:space="0" w:color="auto"/>
        <w:right w:val="none" w:sz="0" w:space="0" w:color="auto"/>
      </w:divBdr>
    </w:div>
    <w:div w:id="2108230289">
      <w:bodyDiv w:val="1"/>
      <w:marLeft w:val="0"/>
      <w:marRight w:val="0"/>
      <w:marTop w:val="0"/>
      <w:marBottom w:val="0"/>
      <w:divBdr>
        <w:top w:val="none" w:sz="0" w:space="0" w:color="auto"/>
        <w:left w:val="none" w:sz="0" w:space="0" w:color="auto"/>
        <w:bottom w:val="none" w:sz="0" w:space="0" w:color="auto"/>
        <w:right w:val="none" w:sz="0" w:space="0" w:color="auto"/>
      </w:divBdr>
    </w:div>
    <w:div w:id="210915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FDE0F4-EB5E-4B9D-90C4-D5F9F4404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19</Pages>
  <Words>4000</Words>
  <Characters>22802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50</cp:revision>
  <dcterms:created xsi:type="dcterms:W3CDTF">2018-09-27T04:37:00Z</dcterms:created>
  <dcterms:modified xsi:type="dcterms:W3CDTF">2018-10-01T11:47:00Z</dcterms:modified>
</cp:coreProperties>
</file>